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5788" w14:textId="77777777" w:rsidR="001C4795" w:rsidRPr="001C4795" w:rsidRDefault="001C4795" w:rsidP="001C4795">
      <w:pPr>
        <w:ind w:left="-1080" w:right="5433"/>
        <w:jc w:val="center"/>
        <w:rPr>
          <w:b/>
          <w:bCs/>
          <w:sz w:val="20"/>
          <w:szCs w:val="20"/>
          <w:lang w:val="sr-Cyrl-CS"/>
        </w:rPr>
      </w:pPr>
      <w:r>
        <w:rPr>
          <w:b/>
          <w:bCs/>
          <w:noProof/>
          <w:color w:val="FF0000"/>
          <w:sz w:val="18"/>
          <w:szCs w:val="18"/>
          <w:lang w:val="sr-Latn-CS" w:eastAsia="sr-Latn-CS"/>
        </w:rPr>
        <w:drawing>
          <wp:anchor distT="0" distB="0" distL="114300" distR="114300" simplePos="0" relativeHeight="251659264" behindDoc="0" locked="0" layoutInCell="1" allowOverlap="1" wp14:anchorId="4784E377" wp14:editId="501731C2">
            <wp:simplePos x="0" y="0"/>
            <wp:positionH relativeFrom="column">
              <wp:posOffset>547370</wp:posOffset>
            </wp:positionH>
            <wp:positionV relativeFrom="paragraph">
              <wp:posOffset>23495</wp:posOffset>
            </wp:positionV>
            <wp:extent cx="457200" cy="685800"/>
            <wp:effectExtent l="19050" t="0" r="0" b="0"/>
            <wp:wrapTopAndBottom/>
            <wp:docPr id="5" name="Picture 5" descr="mali grb kolor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li grb kolorni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4795">
        <w:rPr>
          <w:b/>
          <w:bCs/>
          <w:sz w:val="20"/>
          <w:szCs w:val="20"/>
          <w:lang w:val="sr-Cyrl-CS"/>
        </w:rPr>
        <w:t>Република Србија</w:t>
      </w:r>
    </w:p>
    <w:p w14:paraId="273FD1FA" w14:textId="77777777" w:rsidR="001C4795" w:rsidRPr="001C4795" w:rsidRDefault="001C4795" w:rsidP="001C4795">
      <w:pPr>
        <w:ind w:left="-851" w:right="5432"/>
        <w:jc w:val="center"/>
        <w:rPr>
          <w:b/>
          <w:bCs/>
          <w:sz w:val="20"/>
          <w:szCs w:val="20"/>
          <w:lang w:val="sr-Cyrl-CS"/>
        </w:rPr>
      </w:pPr>
      <w:r w:rsidRPr="001C4795">
        <w:rPr>
          <w:b/>
          <w:bCs/>
          <w:sz w:val="20"/>
          <w:szCs w:val="20"/>
          <w:lang w:val="sr-Cyrl-CS"/>
        </w:rPr>
        <w:t>АГЕНЦИЈА ЗА ЛИЦЕНЦИРАЊЕ</w:t>
      </w:r>
    </w:p>
    <w:p w14:paraId="566727EE" w14:textId="77777777" w:rsidR="001C4795" w:rsidRPr="001C4795" w:rsidRDefault="001C4795" w:rsidP="001C4795">
      <w:pPr>
        <w:ind w:left="-1080" w:right="5433"/>
        <w:jc w:val="center"/>
        <w:rPr>
          <w:b/>
          <w:bCs/>
          <w:sz w:val="20"/>
          <w:szCs w:val="20"/>
          <w:lang w:val="sr-Cyrl-CS"/>
        </w:rPr>
      </w:pPr>
      <w:r w:rsidRPr="001C4795">
        <w:rPr>
          <w:b/>
          <w:bCs/>
          <w:sz w:val="20"/>
          <w:szCs w:val="20"/>
          <w:lang w:val="sr-Cyrl-CS"/>
        </w:rPr>
        <w:t xml:space="preserve">  СТЕЧАЈНИХ УПРАВНИКА</w:t>
      </w:r>
    </w:p>
    <w:p w14:paraId="4E73B392" w14:textId="77777777" w:rsidR="001C4795" w:rsidRPr="001C4795" w:rsidRDefault="001C4795" w:rsidP="001C4795">
      <w:pPr>
        <w:ind w:left="-1080" w:right="5433"/>
        <w:jc w:val="center"/>
        <w:rPr>
          <w:b/>
          <w:bCs/>
          <w:sz w:val="20"/>
          <w:szCs w:val="20"/>
          <w:lang w:val="sr-Cyrl-CS"/>
        </w:rPr>
      </w:pPr>
      <w:r w:rsidRPr="001C4795">
        <w:rPr>
          <w:b/>
          <w:bCs/>
          <w:sz w:val="20"/>
          <w:szCs w:val="20"/>
          <w:lang w:val="sr-Cyrl-CS"/>
        </w:rPr>
        <w:t>БЕОГРАД</w:t>
      </w:r>
    </w:p>
    <w:p w14:paraId="47BCC746" w14:textId="77777777" w:rsidR="001C4795" w:rsidRPr="001C4795" w:rsidRDefault="001C4795" w:rsidP="001C4795">
      <w:pPr>
        <w:ind w:right="-567"/>
        <w:rPr>
          <w:sz w:val="18"/>
          <w:szCs w:val="18"/>
          <w:lang w:val="sr-Cyrl-CS"/>
        </w:rPr>
      </w:pPr>
    </w:p>
    <w:p w14:paraId="30359D1A" w14:textId="77777777" w:rsidR="00110349" w:rsidRPr="00EB17C4" w:rsidRDefault="00110349" w:rsidP="00110349">
      <w:pPr>
        <w:jc w:val="both"/>
        <w:rPr>
          <w:sz w:val="22"/>
          <w:szCs w:val="22"/>
          <w:lang w:val="sr-Cyrl-CS"/>
        </w:rPr>
      </w:pPr>
      <w:r w:rsidRPr="00EB17C4">
        <w:rPr>
          <w:sz w:val="22"/>
          <w:szCs w:val="22"/>
          <w:lang w:val="sr-Cyrl-CS"/>
        </w:rPr>
        <w:t>На основу Решења стечајног судије Привредног суда у Зајечару Ст.</w:t>
      </w:r>
      <w:r w:rsidR="001C4795">
        <w:rPr>
          <w:sz w:val="22"/>
          <w:szCs w:val="22"/>
          <w:lang w:val="sr-Latn-CS"/>
        </w:rPr>
        <w:t xml:space="preserve"> </w:t>
      </w:r>
      <w:r w:rsidRPr="00EB17C4">
        <w:rPr>
          <w:sz w:val="22"/>
          <w:szCs w:val="22"/>
          <w:lang w:val="sr-Cyrl-CS"/>
        </w:rPr>
        <w:t>бр. 16/14 од 30.08.2016. године и Решења стечајног судије Привредног суда у Београду Ст.</w:t>
      </w:r>
      <w:r w:rsidR="001C4795">
        <w:rPr>
          <w:sz w:val="22"/>
          <w:szCs w:val="22"/>
          <w:lang w:val="sr-Latn-CS"/>
        </w:rPr>
        <w:t xml:space="preserve"> </w:t>
      </w:r>
      <w:r w:rsidRPr="00EB17C4">
        <w:rPr>
          <w:sz w:val="22"/>
          <w:szCs w:val="22"/>
          <w:lang w:val="sr-Cyrl-CS"/>
        </w:rPr>
        <w:t>бр. 275/16 од 29.12.2017. године, Законa о изменама и допунама Закона о Агенцији за лиценцирање стечајних управника (</w:t>
      </w:r>
      <w:r w:rsidRPr="00EB17C4">
        <w:rPr>
          <w:i/>
          <w:sz w:val="22"/>
          <w:szCs w:val="22"/>
          <w:lang w:val="sr-Cyrl-CS"/>
        </w:rPr>
        <w:t>Службени гласник Републике Србије</w:t>
      </w:r>
      <w:r w:rsidRPr="00EB17C4">
        <w:rPr>
          <w:sz w:val="22"/>
          <w:szCs w:val="22"/>
          <w:lang w:val="sr-Cyrl-CS"/>
        </w:rPr>
        <w:t>, бр. 89/15), а у складу са чланoвима 131, 132 и 133 Закона о стечају (</w:t>
      </w:r>
      <w:r w:rsidRPr="00EB17C4">
        <w:rPr>
          <w:i/>
          <w:sz w:val="22"/>
          <w:szCs w:val="22"/>
          <w:lang w:val="sr-Cyrl-CS"/>
        </w:rPr>
        <w:t>Службени гласник Републике Србије</w:t>
      </w:r>
      <w:r w:rsidRPr="00EB17C4">
        <w:rPr>
          <w:sz w:val="22"/>
          <w:szCs w:val="22"/>
          <w:lang w:val="sr-Cyrl-CS"/>
        </w:rPr>
        <w:t>,</w:t>
      </w:r>
      <w:r w:rsidRPr="00EB17C4">
        <w:rPr>
          <w:i/>
          <w:sz w:val="22"/>
          <w:szCs w:val="22"/>
          <w:lang w:val="sr-Cyrl-CS"/>
        </w:rPr>
        <w:t xml:space="preserve"> </w:t>
      </w:r>
      <w:r w:rsidRPr="00EB17C4">
        <w:rPr>
          <w:sz w:val="22"/>
          <w:szCs w:val="22"/>
          <w:lang w:val="sr-Cyrl-CS"/>
        </w:rPr>
        <w:t>бр. 104/09, 99/11 – др. закон, 71/12 – УС и 83/14) и Националним стандардом број 5 – Национални стандард о начину и поступку уновчења имовине стечајног дужника (</w:t>
      </w:r>
      <w:r w:rsidRPr="00EB17C4">
        <w:rPr>
          <w:i/>
          <w:sz w:val="22"/>
          <w:szCs w:val="22"/>
          <w:lang w:val="sr-Cyrl-CS"/>
        </w:rPr>
        <w:t>Службени гласник Републике Србије</w:t>
      </w:r>
      <w:r w:rsidRPr="00EB17C4">
        <w:rPr>
          <w:sz w:val="22"/>
          <w:szCs w:val="22"/>
          <w:lang w:val="sr-Cyrl-CS"/>
        </w:rPr>
        <w:t>, бр. 13/10), стечајни управници стечајних дужника</w:t>
      </w:r>
    </w:p>
    <w:p w14:paraId="13D8ABAA" w14:textId="77777777" w:rsidR="00110349" w:rsidRPr="00EB17C4" w:rsidRDefault="00110349" w:rsidP="00110349">
      <w:pPr>
        <w:jc w:val="both"/>
        <w:rPr>
          <w:lang w:val="sr-Cyrl-CS"/>
        </w:rPr>
      </w:pPr>
    </w:p>
    <w:p w14:paraId="7A3E5B97" w14:textId="77777777" w:rsidR="00110349" w:rsidRPr="00EB17C4" w:rsidRDefault="00110349" w:rsidP="00110349">
      <w:pPr>
        <w:jc w:val="center"/>
        <w:rPr>
          <w:rFonts w:eastAsia="Calibri"/>
          <w:b/>
          <w:sz w:val="26"/>
          <w:szCs w:val="26"/>
          <w:lang w:val="sr-Cyrl-CS"/>
        </w:rPr>
      </w:pPr>
      <w:r w:rsidRPr="00EB17C4">
        <w:rPr>
          <w:rFonts w:eastAsia="Calibri"/>
          <w:b/>
          <w:sz w:val="26"/>
          <w:szCs w:val="26"/>
          <w:lang w:val="sr-Cyrl-CS"/>
        </w:rPr>
        <w:t xml:space="preserve">ЛЕПТЕРИЈА д.о.о. Сокобања – у стечају </w:t>
      </w:r>
    </w:p>
    <w:p w14:paraId="454CB0F5" w14:textId="77777777" w:rsidR="00110349" w:rsidRPr="00EB17C4" w:rsidRDefault="00110349" w:rsidP="00110349">
      <w:pPr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val="sr-Cyrl-CS"/>
        </w:rPr>
      </w:pPr>
      <w:r w:rsidRPr="00EB17C4">
        <w:rPr>
          <w:rFonts w:eastAsia="Calibri"/>
          <w:bCs/>
          <w:sz w:val="22"/>
          <w:szCs w:val="22"/>
          <w:lang w:val="sr-Cyrl-CS"/>
        </w:rPr>
        <w:t>Сокобања, ул. Миладина Живановића бр. 34, матични број: 07201923, ПИБ: 102023958</w:t>
      </w:r>
      <w:r w:rsidRPr="00EB17C4">
        <w:rPr>
          <w:rFonts w:eastAsia="Calibri"/>
          <w:bCs/>
          <w:sz w:val="22"/>
          <w:szCs w:val="22"/>
          <w:lang w:val="sr-Cyrl-CS"/>
        </w:rPr>
        <w:br/>
        <w:t>(даље у тексту огласа: ЛЕПТЕРИЈА)</w:t>
      </w:r>
    </w:p>
    <w:p w14:paraId="2A2D7FA5" w14:textId="77777777" w:rsidR="00110349" w:rsidRPr="00EB17C4" w:rsidRDefault="00110349" w:rsidP="00110349">
      <w:pPr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val="sr-Cyrl-CS"/>
        </w:rPr>
      </w:pPr>
      <w:r w:rsidRPr="00EB17C4">
        <w:rPr>
          <w:rFonts w:eastAsia="Calibri"/>
          <w:bCs/>
          <w:sz w:val="22"/>
          <w:szCs w:val="22"/>
          <w:lang w:val="sr-Cyrl-CS"/>
        </w:rPr>
        <w:t>и</w:t>
      </w:r>
    </w:p>
    <w:p w14:paraId="2E86B236" w14:textId="77777777" w:rsidR="00110349" w:rsidRPr="00EB17C4" w:rsidRDefault="00110349" w:rsidP="00110349">
      <w:pPr>
        <w:jc w:val="center"/>
        <w:rPr>
          <w:rFonts w:eastAsia="Calibri"/>
          <w:b/>
          <w:sz w:val="26"/>
          <w:szCs w:val="26"/>
          <w:lang w:val="sr-Cyrl-CS"/>
        </w:rPr>
      </w:pPr>
      <w:r w:rsidRPr="00EB17C4">
        <w:rPr>
          <w:rFonts w:eastAsia="Calibri"/>
          <w:b/>
          <w:sz w:val="26"/>
          <w:szCs w:val="26"/>
          <w:lang w:val="sr-Cyrl-CS"/>
        </w:rPr>
        <w:t xml:space="preserve">Холдинг корпорација КОМГРАП а.д. Београд – у стечају </w:t>
      </w:r>
    </w:p>
    <w:p w14:paraId="006F9039" w14:textId="77777777" w:rsidR="00110349" w:rsidRPr="00EB17C4" w:rsidRDefault="00110349" w:rsidP="00110349">
      <w:pPr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val="sr-Cyrl-CS"/>
        </w:rPr>
      </w:pPr>
      <w:r w:rsidRPr="00EB17C4">
        <w:rPr>
          <w:rFonts w:eastAsia="Calibri"/>
          <w:bCs/>
          <w:sz w:val="22"/>
          <w:szCs w:val="22"/>
          <w:lang w:val="sr-Cyrl-CS"/>
        </w:rPr>
        <w:t>Београд,  ул. Коларчева бр. 6</w:t>
      </w:r>
      <w:r w:rsidR="001C4795">
        <w:rPr>
          <w:rFonts w:eastAsia="Calibri"/>
          <w:bCs/>
          <w:sz w:val="22"/>
          <w:szCs w:val="22"/>
          <w:lang w:val="sr-Latn-CS"/>
        </w:rPr>
        <w:t>–</w:t>
      </w:r>
      <w:r w:rsidRPr="00EB17C4">
        <w:rPr>
          <w:rFonts w:eastAsia="Calibri"/>
          <w:bCs/>
          <w:sz w:val="22"/>
          <w:szCs w:val="22"/>
          <w:lang w:val="sr-Cyrl-CS"/>
        </w:rPr>
        <w:t>8, матични број: 07043473, ПИБ 100001923</w:t>
      </w:r>
      <w:r w:rsidRPr="00EB17C4">
        <w:rPr>
          <w:rFonts w:eastAsia="Calibri"/>
          <w:bCs/>
          <w:sz w:val="22"/>
          <w:szCs w:val="22"/>
          <w:lang w:val="sr-Cyrl-CS"/>
        </w:rPr>
        <w:br/>
        <w:t>(даље у тексту огласа: КОМГРАП)</w:t>
      </w:r>
    </w:p>
    <w:p w14:paraId="52FC7C93" w14:textId="77777777" w:rsidR="00110349" w:rsidRPr="00EB17C4" w:rsidRDefault="00110349" w:rsidP="00110349">
      <w:pPr>
        <w:jc w:val="center"/>
        <w:rPr>
          <w:b/>
          <w:color w:val="FF0000"/>
          <w:lang w:val="sr-Cyrl-CS"/>
        </w:rPr>
      </w:pPr>
    </w:p>
    <w:p w14:paraId="3B43F124" w14:textId="77777777" w:rsidR="00110349" w:rsidRPr="00EB17C4" w:rsidRDefault="00110349" w:rsidP="00110349">
      <w:pPr>
        <w:jc w:val="center"/>
        <w:rPr>
          <w:b/>
          <w:sz w:val="28"/>
          <w:szCs w:val="28"/>
          <w:lang w:val="sr-Cyrl-CS"/>
        </w:rPr>
      </w:pPr>
      <w:r w:rsidRPr="00EB17C4">
        <w:rPr>
          <w:b/>
          <w:sz w:val="28"/>
          <w:szCs w:val="28"/>
          <w:lang w:val="sr-Cyrl-CS"/>
        </w:rPr>
        <w:t>ОГЛАШАВАЈУ</w:t>
      </w:r>
    </w:p>
    <w:p w14:paraId="3886B9EF" w14:textId="77777777" w:rsidR="004F6E6A" w:rsidRPr="00EB17C4" w:rsidRDefault="004F6E6A" w:rsidP="004F6E6A">
      <w:pPr>
        <w:rPr>
          <w:b/>
          <w:sz w:val="22"/>
          <w:szCs w:val="22"/>
          <w:lang w:val="sr-Cyrl-CS"/>
        </w:rPr>
      </w:pPr>
    </w:p>
    <w:p w14:paraId="2397E715" w14:textId="756AB919" w:rsidR="004F6E6A" w:rsidRPr="00EB17C4" w:rsidRDefault="008362C4" w:rsidP="004F6E6A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Другу</w:t>
      </w:r>
      <w:r w:rsidR="00110349" w:rsidRPr="00EB17C4">
        <w:rPr>
          <w:b/>
          <w:sz w:val="22"/>
          <w:szCs w:val="22"/>
          <w:lang w:val="sr-Cyrl-CS"/>
        </w:rPr>
        <w:t xml:space="preserve"> заједничку </w:t>
      </w:r>
      <w:r w:rsidR="00540FF8" w:rsidRPr="00EB17C4">
        <w:rPr>
          <w:b/>
          <w:sz w:val="22"/>
          <w:szCs w:val="22"/>
          <w:lang w:val="sr-Cyrl-CS"/>
        </w:rPr>
        <w:t>п</w:t>
      </w:r>
      <w:r w:rsidR="004F6E6A" w:rsidRPr="00EB17C4">
        <w:rPr>
          <w:b/>
          <w:sz w:val="22"/>
          <w:szCs w:val="22"/>
          <w:lang w:val="sr-Cyrl-CS"/>
        </w:rPr>
        <w:t>родају непокретне</w:t>
      </w:r>
      <w:r w:rsidR="00110349" w:rsidRPr="00EB17C4">
        <w:rPr>
          <w:b/>
          <w:sz w:val="22"/>
          <w:szCs w:val="22"/>
          <w:lang w:val="sr-Cyrl-CS"/>
        </w:rPr>
        <w:t xml:space="preserve"> и покретне</w:t>
      </w:r>
      <w:r w:rsidR="004F6E6A" w:rsidRPr="00EB17C4">
        <w:rPr>
          <w:b/>
          <w:sz w:val="22"/>
          <w:szCs w:val="22"/>
          <w:lang w:val="sr-Cyrl-CS"/>
        </w:rPr>
        <w:t xml:space="preserve"> имов</w:t>
      </w:r>
      <w:r w:rsidR="00D1315C" w:rsidRPr="00EB17C4">
        <w:rPr>
          <w:b/>
          <w:sz w:val="22"/>
          <w:szCs w:val="22"/>
          <w:lang w:val="sr-Cyrl-CS"/>
        </w:rPr>
        <w:t>ине стечајн</w:t>
      </w:r>
      <w:r w:rsidR="00110349" w:rsidRPr="00EB17C4">
        <w:rPr>
          <w:b/>
          <w:sz w:val="22"/>
          <w:szCs w:val="22"/>
          <w:lang w:val="sr-Cyrl-CS"/>
        </w:rPr>
        <w:t>их</w:t>
      </w:r>
      <w:r w:rsidR="00D1315C" w:rsidRPr="00EB17C4">
        <w:rPr>
          <w:b/>
          <w:sz w:val="22"/>
          <w:szCs w:val="22"/>
          <w:lang w:val="sr-Cyrl-CS"/>
        </w:rPr>
        <w:t xml:space="preserve"> дужника, груписане</w:t>
      </w:r>
      <w:r w:rsidR="004F6E6A" w:rsidRPr="00EB17C4">
        <w:rPr>
          <w:b/>
          <w:sz w:val="22"/>
          <w:szCs w:val="22"/>
          <w:lang w:val="sr-Cyrl-CS"/>
        </w:rPr>
        <w:t xml:space="preserve"> у </w:t>
      </w:r>
      <w:r w:rsidR="004A616F" w:rsidRPr="00EB17C4">
        <w:rPr>
          <w:b/>
          <w:sz w:val="22"/>
          <w:szCs w:val="22"/>
          <w:lang w:val="sr-Cyrl-CS"/>
        </w:rPr>
        <w:t xml:space="preserve">једну </w:t>
      </w:r>
      <w:r w:rsidR="004F6E6A" w:rsidRPr="00EB17C4">
        <w:rPr>
          <w:b/>
          <w:sz w:val="22"/>
          <w:szCs w:val="22"/>
          <w:lang w:val="sr-Cyrl-CS"/>
        </w:rPr>
        <w:t>имовинск</w:t>
      </w:r>
      <w:r w:rsidR="004A616F" w:rsidRPr="00EB17C4">
        <w:rPr>
          <w:b/>
          <w:sz w:val="22"/>
          <w:szCs w:val="22"/>
          <w:lang w:val="sr-Cyrl-CS"/>
        </w:rPr>
        <w:t>у целину</w:t>
      </w:r>
      <w:r w:rsidR="004F6E6A" w:rsidRPr="00EB17C4">
        <w:rPr>
          <w:b/>
          <w:sz w:val="22"/>
          <w:szCs w:val="22"/>
          <w:lang w:val="sr-Cyrl-CS"/>
        </w:rPr>
        <w:t>, методом јавног надметања, и то:</w:t>
      </w:r>
    </w:p>
    <w:p w14:paraId="1588E1A1" w14:textId="77777777" w:rsidR="004F6E6A" w:rsidRPr="00EB17C4" w:rsidRDefault="004F6E6A" w:rsidP="004F6E6A">
      <w:pPr>
        <w:jc w:val="both"/>
        <w:rPr>
          <w:b/>
          <w:sz w:val="22"/>
          <w:szCs w:val="22"/>
          <w:lang w:val="sr-Cyrl-CS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78"/>
        <w:gridCol w:w="1701"/>
        <w:gridCol w:w="1701"/>
      </w:tblGrid>
      <w:tr w:rsidR="00A06FF3" w:rsidRPr="00EB17C4" w14:paraId="084EBD21" w14:textId="77777777" w:rsidTr="001C4795">
        <w:trPr>
          <w:jc w:val="center"/>
        </w:trPr>
        <w:tc>
          <w:tcPr>
            <w:tcW w:w="5778" w:type="dxa"/>
            <w:tcBorders>
              <w:bottom w:val="single" w:sz="4" w:space="0" w:color="auto"/>
            </w:tcBorders>
          </w:tcPr>
          <w:p w14:paraId="3F449E87" w14:textId="77777777" w:rsidR="004F6E6A" w:rsidRPr="00EB17C4" w:rsidRDefault="004F6E6A" w:rsidP="0094412D">
            <w:pPr>
              <w:spacing w:before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EB17C4">
              <w:rPr>
                <w:b/>
                <w:sz w:val="22"/>
                <w:szCs w:val="22"/>
                <w:lang w:val="sr-Cyrl-CS"/>
              </w:rPr>
              <w:t xml:space="preserve">Предмет продаје </w:t>
            </w:r>
          </w:p>
        </w:tc>
        <w:tc>
          <w:tcPr>
            <w:tcW w:w="1701" w:type="dxa"/>
          </w:tcPr>
          <w:p w14:paraId="46826DFF" w14:textId="77777777" w:rsidR="004F6E6A" w:rsidRPr="00EB17C4" w:rsidRDefault="004F6E6A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B17C4">
              <w:rPr>
                <w:b/>
                <w:sz w:val="22"/>
                <w:szCs w:val="22"/>
                <w:lang w:val="sr-Cyrl-CS"/>
              </w:rPr>
              <w:t>Почетна цена (дин</w:t>
            </w:r>
            <w:r w:rsidR="001C4795">
              <w:rPr>
                <w:b/>
                <w:sz w:val="22"/>
                <w:szCs w:val="22"/>
                <w:lang w:val="sr-Latn-CS"/>
              </w:rPr>
              <w:t>.</w:t>
            </w:r>
            <w:r w:rsidRPr="00EB17C4">
              <w:rPr>
                <w:b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701" w:type="dxa"/>
          </w:tcPr>
          <w:p w14:paraId="14C29805" w14:textId="77777777" w:rsidR="004F6E6A" w:rsidRPr="00EB17C4" w:rsidRDefault="004F6E6A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B17C4">
              <w:rPr>
                <w:b/>
                <w:sz w:val="22"/>
                <w:szCs w:val="22"/>
                <w:lang w:val="sr-Cyrl-CS"/>
              </w:rPr>
              <w:t xml:space="preserve">Депозит </w:t>
            </w:r>
            <w:r w:rsidR="001C4795">
              <w:rPr>
                <w:b/>
                <w:sz w:val="22"/>
                <w:szCs w:val="22"/>
                <w:lang w:val="sr-Latn-CS"/>
              </w:rPr>
              <w:br/>
            </w:r>
            <w:r w:rsidRPr="00EB17C4">
              <w:rPr>
                <w:b/>
                <w:sz w:val="22"/>
                <w:szCs w:val="22"/>
                <w:lang w:val="sr-Cyrl-CS"/>
              </w:rPr>
              <w:t>(дин</w:t>
            </w:r>
            <w:r w:rsidR="001C4795">
              <w:rPr>
                <w:b/>
                <w:sz w:val="22"/>
                <w:szCs w:val="22"/>
                <w:lang w:val="sr-Latn-CS"/>
              </w:rPr>
              <w:t>.</w:t>
            </w:r>
            <w:r w:rsidRPr="00EB17C4">
              <w:rPr>
                <w:b/>
                <w:sz w:val="22"/>
                <w:szCs w:val="22"/>
                <w:lang w:val="sr-Cyrl-CS"/>
              </w:rPr>
              <w:t>)</w:t>
            </w:r>
          </w:p>
        </w:tc>
      </w:tr>
      <w:tr w:rsidR="00A06FF3" w:rsidRPr="00EB17C4" w14:paraId="49948EE1" w14:textId="77777777" w:rsidTr="001C4795">
        <w:trPr>
          <w:jc w:val="center"/>
        </w:trPr>
        <w:tc>
          <w:tcPr>
            <w:tcW w:w="5778" w:type="dxa"/>
            <w:tcBorders>
              <w:bottom w:val="single" w:sz="4" w:space="0" w:color="auto"/>
            </w:tcBorders>
          </w:tcPr>
          <w:p w14:paraId="4FBA4F23" w14:textId="77777777" w:rsidR="001A18DE" w:rsidRPr="001C4795" w:rsidRDefault="00D1315C" w:rsidP="001C4795">
            <w:pPr>
              <w:spacing w:before="120" w:after="120"/>
              <w:ind w:left="113"/>
              <w:jc w:val="both"/>
              <w:rPr>
                <w:b/>
                <w:sz w:val="22"/>
                <w:szCs w:val="22"/>
                <w:lang w:val="sr-Latn-CS"/>
              </w:rPr>
            </w:pPr>
            <w:r w:rsidRPr="00EB17C4">
              <w:rPr>
                <w:b/>
                <w:sz w:val="22"/>
                <w:szCs w:val="22"/>
                <w:lang w:val="sr-Cyrl-CS"/>
              </w:rPr>
              <w:t xml:space="preserve">ИМОВИНСКА ЦЕЛИНА 1, </w:t>
            </w:r>
            <w:r w:rsidR="001A18DE" w:rsidRPr="00EB17C4">
              <w:rPr>
                <w:sz w:val="22"/>
                <w:szCs w:val="22"/>
                <w:lang w:val="sr-Cyrl-CS"/>
              </w:rPr>
              <w:t>коју чин</w:t>
            </w:r>
            <w:r w:rsidR="001C4795">
              <w:rPr>
                <w:sz w:val="22"/>
                <w:szCs w:val="22"/>
                <w:lang w:val="sr-Latn-CS"/>
              </w:rPr>
              <w:t>e:</w:t>
            </w:r>
          </w:p>
          <w:p w14:paraId="397ADBBD" w14:textId="1625EA87" w:rsidR="00110349" w:rsidRPr="00F12B2C" w:rsidRDefault="00110349" w:rsidP="00F12B2C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auto"/>
              </w:pBdr>
              <w:spacing w:before="120" w:after="80"/>
              <w:rPr>
                <w:sz w:val="22"/>
                <w:szCs w:val="22"/>
                <w:lang w:val="sr-Cyrl-CS"/>
              </w:rPr>
            </w:pPr>
            <w:r w:rsidRPr="00F12B2C">
              <w:rPr>
                <w:b/>
                <w:sz w:val="22"/>
                <w:szCs w:val="22"/>
                <w:lang w:val="sr-Cyrl-CS"/>
              </w:rPr>
              <w:t>Хотел „Здрављак“ у Сокобањи</w:t>
            </w:r>
            <w:r w:rsidRPr="00F12B2C">
              <w:rPr>
                <w:b/>
                <w:sz w:val="22"/>
                <w:szCs w:val="22"/>
                <w:lang w:val="sr-Cyrl-CS"/>
              </w:rPr>
              <w:br/>
            </w:r>
            <w:r w:rsidRPr="00F12B2C">
              <w:rPr>
                <w:sz w:val="22"/>
                <w:szCs w:val="22"/>
                <w:lang w:val="sr-Cyrl-CS"/>
              </w:rPr>
              <w:t>ул. Миладина Живановића бр. 34</w:t>
            </w:r>
          </w:p>
          <w:p w14:paraId="394CBC53" w14:textId="77777777" w:rsidR="00110349" w:rsidRPr="00EB17C4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EB17C4">
              <w:rPr>
                <w:b/>
                <w:sz w:val="22"/>
                <w:szCs w:val="22"/>
                <w:lang w:val="sr-Cyrl-CS"/>
              </w:rPr>
              <w:t xml:space="preserve">Посебан део бр. 1 </w:t>
            </w:r>
            <w:r w:rsidRPr="00EB17C4">
              <w:rPr>
                <w:sz w:val="22"/>
                <w:szCs w:val="22"/>
                <w:lang w:val="sr-Cyrl-CS"/>
              </w:rPr>
              <w:t>– пословни простор угоститељства (девет и више просторија), корисне површине 9.470 м2 (површина приземља, првог, другог, трећег и четвртог спрата, на основу елабората геодетских радова),</w:t>
            </w:r>
            <w:r w:rsidRPr="00EB17C4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EB17C4">
              <w:rPr>
                <w:sz w:val="22"/>
                <w:szCs w:val="22"/>
                <w:lang w:val="sr-Cyrl-CS"/>
              </w:rPr>
              <w:t xml:space="preserve">својина стечајног дужника ЛЕПТЕРИЈА, облик својине: друштвена, цело право са уделом 1/1, као део </w:t>
            </w:r>
            <w:r w:rsidRPr="00EB17C4">
              <w:rPr>
                <w:b/>
                <w:sz w:val="22"/>
                <w:szCs w:val="22"/>
                <w:lang w:val="sr-Cyrl-CS"/>
              </w:rPr>
              <w:t xml:space="preserve">објекта бр. 1 </w:t>
            </w:r>
            <w:r w:rsidRPr="00EB17C4">
              <w:rPr>
                <w:sz w:val="22"/>
                <w:szCs w:val="22"/>
                <w:lang w:val="sr-Cyrl-CS"/>
              </w:rPr>
              <w:t>– зграда угоститељства – Хотел ЗДРАВЉАК, спратности П+4, површине под објектом 3.447 м2;</w:t>
            </w:r>
          </w:p>
          <w:p w14:paraId="4FE18DC0" w14:textId="77777777" w:rsidR="00110349" w:rsidRPr="00EB17C4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EB17C4">
              <w:rPr>
                <w:b/>
                <w:sz w:val="22"/>
                <w:szCs w:val="22"/>
                <w:lang w:val="sr-Cyrl-CS"/>
              </w:rPr>
              <w:t xml:space="preserve">Објекат бр. 2 </w:t>
            </w:r>
            <w:r w:rsidRPr="00EB17C4">
              <w:rPr>
                <w:sz w:val="22"/>
                <w:szCs w:val="22"/>
                <w:lang w:val="sr-Cyrl-CS"/>
              </w:rPr>
              <w:t>– објекат за спорт и физичку културу – фудбалско игралиште, површине 5.807 м2, својина стечајног дужника ЛЕПТЕРИЈА, облик својине: друштвена, цело право са уделом 1/1;</w:t>
            </w:r>
          </w:p>
          <w:p w14:paraId="1B07D12C" w14:textId="77777777" w:rsidR="00110349" w:rsidRPr="00EB17C4" w:rsidRDefault="00110349" w:rsidP="00F12B2C">
            <w:pPr>
              <w:keepLines/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EB17C4">
              <w:rPr>
                <w:b/>
                <w:sz w:val="22"/>
                <w:szCs w:val="22"/>
                <w:lang w:val="sr-Cyrl-CS"/>
              </w:rPr>
              <w:lastRenderedPageBreak/>
              <w:t xml:space="preserve">Објекат бр. 3 </w:t>
            </w:r>
            <w:r w:rsidRPr="00EB17C4">
              <w:rPr>
                <w:sz w:val="22"/>
                <w:szCs w:val="22"/>
                <w:lang w:val="sr-Cyrl-CS"/>
              </w:rPr>
              <w:t>– објекат за спорт и физичку културу – тениско игралиште, површине 2.770 м2, својина стечајног дужника ЛЕПТЕРИЈА, облик својине: друштвена, цело право са уделом 1/1;</w:t>
            </w:r>
          </w:p>
          <w:p w14:paraId="15F05755" w14:textId="77777777" w:rsidR="00110349" w:rsidRPr="00EB17C4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EB17C4">
              <w:rPr>
                <w:b/>
                <w:sz w:val="22"/>
                <w:szCs w:val="22"/>
                <w:lang w:val="sr-Cyrl-CS"/>
              </w:rPr>
              <w:t xml:space="preserve">Објекат бр. 4 </w:t>
            </w:r>
            <w:r w:rsidRPr="00EB17C4">
              <w:rPr>
                <w:sz w:val="22"/>
                <w:szCs w:val="22"/>
                <w:lang w:val="sr-Cyrl-CS"/>
              </w:rPr>
              <w:t>– објекат за спорт и физичку културу – рукометно игралиште, површине 2.166 м2, својина стечајног дужника ЛЕПТЕРИЈА, облик својине: друштвена, цело право са уделом 1/1;</w:t>
            </w:r>
          </w:p>
          <w:p w14:paraId="40532342" w14:textId="77777777" w:rsidR="00110349" w:rsidRPr="00EB17C4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EB17C4">
              <w:rPr>
                <w:b/>
                <w:sz w:val="22"/>
                <w:szCs w:val="22"/>
                <w:lang w:val="sr-Cyrl-CS"/>
              </w:rPr>
              <w:t xml:space="preserve">Објекат бр. 5 </w:t>
            </w:r>
            <w:r w:rsidRPr="00EB17C4">
              <w:rPr>
                <w:sz w:val="22"/>
                <w:szCs w:val="22"/>
                <w:lang w:val="sr-Cyrl-CS"/>
              </w:rPr>
              <w:t>– објекат за спорт и физичку културу – кошаркашко игралиште, површине 499 м2, својина стечајног дужника ЛЕПТЕРИЈА, облик својине: друштвена, цело право са уделом 1/1;</w:t>
            </w:r>
          </w:p>
          <w:p w14:paraId="507C6A7A" w14:textId="77777777" w:rsidR="00110349" w:rsidRPr="00EB17C4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EB17C4">
              <w:rPr>
                <w:b/>
                <w:sz w:val="22"/>
                <w:szCs w:val="22"/>
                <w:lang w:val="sr-Cyrl-CS"/>
              </w:rPr>
              <w:t xml:space="preserve">Објекат бр. 6 </w:t>
            </w:r>
            <w:r w:rsidRPr="00EB17C4">
              <w:rPr>
                <w:sz w:val="22"/>
                <w:szCs w:val="22"/>
                <w:lang w:val="sr-Cyrl-CS"/>
              </w:rPr>
              <w:t>– објекат за спорт и физичку културу – кошаркашко игралиште, површине 534 м2, својина стечајног дужника ЛЕПТЕРИЈА, облик својине: друштвена, цело право са уделом 1/1;</w:t>
            </w:r>
          </w:p>
          <w:p w14:paraId="500D9972" w14:textId="77777777" w:rsidR="00110349" w:rsidRPr="00EB17C4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EB17C4">
              <w:rPr>
                <w:b/>
                <w:sz w:val="22"/>
                <w:szCs w:val="22"/>
                <w:lang w:val="sr-Cyrl-CS"/>
              </w:rPr>
              <w:t xml:space="preserve">Објекат бр. 7 </w:t>
            </w:r>
            <w:r w:rsidRPr="00EB17C4">
              <w:rPr>
                <w:sz w:val="22"/>
                <w:szCs w:val="22"/>
                <w:lang w:val="sr-Cyrl-CS"/>
              </w:rPr>
              <w:t>– објекат за спорт и физичку културу – одбојкашко игралиште, површине 317 м2, својина стечајног дужника ЛЕПТЕРИЈА, облик својине: друштвена, цело право са уделом 1/1;</w:t>
            </w:r>
          </w:p>
          <w:p w14:paraId="34C47D10" w14:textId="77777777" w:rsidR="00110349" w:rsidRPr="00EB17C4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EB17C4">
              <w:rPr>
                <w:b/>
                <w:sz w:val="22"/>
                <w:szCs w:val="22"/>
                <w:lang w:val="sr-Cyrl-CS"/>
              </w:rPr>
              <w:t xml:space="preserve">Објекат бр. 8 </w:t>
            </w:r>
            <w:r w:rsidRPr="00EB17C4">
              <w:rPr>
                <w:sz w:val="22"/>
                <w:szCs w:val="22"/>
                <w:lang w:val="sr-Cyrl-CS"/>
              </w:rPr>
              <w:t>– објекат за спорт и физичку културу – игралиште за одбојку на песку, површине 316 м2, својина стечајног дужника ЛЕПТЕРИЈА, облик својине: друштвена, цело право са уделом 1/1;</w:t>
            </w:r>
          </w:p>
          <w:p w14:paraId="70FE8FB3" w14:textId="77777777" w:rsidR="00110349" w:rsidRPr="00EB17C4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EB17C4">
              <w:rPr>
                <w:b/>
                <w:sz w:val="22"/>
                <w:szCs w:val="22"/>
                <w:lang w:val="sr-Cyrl-CS"/>
              </w:rPr>
              <w:t>Објекат бр. 9</w:t>
            </w:r>
            <w:r w:rsidRPr="00EB17C4">
              <w:rPr>
                <w:sz w:val="22"/>
                <w:szCs w:val="22"/>
                <w:lang w:val="sr-Cyrl-CS"/>
              </w:rPr>
              <w:t xml:space="preserve"> – зграда угоститељства – дограђени део Хотела ЗДРАВЉАК, спратности П+4, површине под објектом 631 м2, са следећим посебним деловима:</w:t>
            </w:r>
          </w:p>
          <w:p w14:paraId="70DBAB67" w14:textId="77777777" w:rsidR="00110349" w:rsidRPr="00EB17C4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EB17C4">
              <w:rPr>
                <w:b/>
                <w:sz w:val="22"/>
                <w:szCs w:val="22"/>
                <w:lang w:val="sr-Cyrl-CS"/>
              </w:rPr>
              <w:t xml:space="preserve">Посебан део бр. 1 </w:t>
            </w:r>
            <w:r w:rsidRPr="00EB17C4">
              <w:rPr>
                <w:sz w:val="22"/>
                <w:szCs w:val="22"/>
                <w:lang w:val="sr-Cyrl-CS"/>
              </w:rPr>
              <w:t>– пословни простор угоститељства (девет и више просторија) на II спрату, корисне површине 503 м2,</w:t>
            </w:r>
            <w:r w:rsidRPr="00EB17C4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EB17C4">
              <w:rPr>
                <w:sz w:val="22"/>
                <w:szCs w:val="22"/>
                <w:lang w:val="sr-Cyrl-CS"/>
              </w:rPr>
              <w:t>својина стечајног дужника КОМГРАП, облик својине: приватна, цело право са уделом 1/1;</w:t>
            </w:r>
          </w:p>
          <w:p w14:paraId="364B857B" w14:textId="77777777" w:rsidR="00110349" w:rsidRPr="009B79BB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9B79BB">
              <w:rPr>
                <w:b/>
                <w:sz w:val="22"/>
                <w:szCs w:val="22"/>
                <w:lang w:val="sr-Cyrl-CS"/>
              </w:rPr>
              <w:t xml:space="preserve">Посебан део бр. 2 </w:t>
            </w:r>
            <w:r w:rsidRPr="009B79BB">
              <w:rPr>
                <w:sz w:val="22"/>
                <w:szCs w:val="22"/>
                <w:lang w:val="sr-Cyrl-CS"/>
              </w:rPr>
              <w:t>– пословни простор угоститељства (девет и више просторија) на III спрату, корисне површине 456 м2,</w:t>
            </w:r>
            <w:r w:rsidRPr="009B79B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9B79BB">
              <w:rPr>
                <w:sz w:val="22"/>
                <w:szCs w:val="22"/>
                <w:lang w:val="sr-Cyrl-CS"/>
              </w:rPr>
              <w:t>својина стечајног дужника КОМГРАП, облик својине: приватна, цело право са уделом 1/1;</w:t>
            </w:r>
          </w:p>
          <w:p w14:paraId="0A4C8B4A" w14:textId="77777777" w:rsidR="00110349" w:rsidRPr="009B79BB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9B79BB">
              <w:rPr>
                <w:b/>
                <w:sz w:val="22"/>
                <w:szCs w:val="22"/>
                <w:lang w:val="sr-Cyrl-CS"/>
              </w:rPr>
              <w:t xml:space="preserve">Посебан део бр. 3 </w:t>
            </w:r>
            <w:r w:rsidRPr="009B79BB">
              <w:rPr>
                <w:sz w:val="22"/>
                <w:szCs w:val="22"/>
                <w:lang w:val="sr-Cyrl-CS"/>
              </w:rPr>
              <w:t>– пословни простор угоститељства (девет и више просторија) на IV спрату, корисне површине 433 м2,</w:t>
            </w:r>
            <w:r w:rsidRPr="009B79B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9B79BB">
              <w:rPr>
                <w:sz w:val="22"/>
                <w:szCs w:val="22"/>
                <w:lang w:val="sr-Cyrl-CS"/>
              </w:rPr>
              <w:t>својина стечајног дужника КОМГРАП, облик својине: приватна, цело право са уделом 1/1;</w:t>
            </w:r>
          </w:p>
          <w:p w14:paraId="358853ED" w14:textId="77777777" w:rsidR="00110349" w:rsidRPr="009B79BB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9B79BB">
              <w:rPr>
                <w:b/>
                <w:sz w:val="22"/>
                <w:szCs w:val="22"/>
                <w:lang w:val="sr-Cyrl-CS"/>
              </w:rPr>
              <w:t xml:space="preserve">Посебан део бр. 4 </w:t>
            </w:r>
            <w:r w:rsidRPr="009B79BB">
              <w:rPr>
                <w:sz w:val="22"/>
                <w:szCs w:val="22"/>
                <w:lang w:val="sr-Cyrl-CS"/>
              </w:rPr>
              <w:t>– пословни простор угоститељства (девет и више просторија) на I спрату, корисне површине 476 м2,</w:t>
            </w:r>
            <w:r w:rsidRPr="009B79B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9B79BB">
              <w:rPr>
                <w:sz w:val="22"/>
                <w:szCs w:val="22"/>
                <w:lang w:val="sr-Cyrl-CS"/>
              </w:rPr>
              <w:t>својина стечајног дужника ЛЕПТЕРИЈА, облик својине: друштвена, цело право са уделом 1/1;</w:t>
            </w:r>
          </w:p>
          <w:p w14:paraId="4A086DDC" w14:textId="1E48D49E" w:rsidR="00110349" w:rsidRPr="009B79BB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9B79BB">
              <w:rPr>
                <w:b/>
                <w:sz w:val="22"/>
                <w:szCs w:val="22"/>
                <w:lang w:val="sr-Cyrl-CS"/>
              </w:rPr>
              <w:t xml:space="preserve">Посебан део бр. 5 </w:t>
            </w:r>
            <w:r w:rsidRPr="009B79BB">
              <w:rPr>
                <w:sz w:val="22"/>
                <w:szCs w:val="22"/>
                <w:lang w:val="sr-Cyrl-CS"/>
              </w:rPr>
              <w:t>– пословни простор угоститељства (шест просторија) у приземљу, корисне површине 596 м2, сусвојина стечајног дужника ЛЕПТЕРИЈА, облик својине: друштвена, обим удела 1/2, и стечајног дужника КОМГРАП, облик својине: приватна, обим удела 1/2;</w:t>
            </w:r>
          </w:p>
          <w:p w14:paraId="6B116519" w14:textId="311F72FF" w:rsidR="00874232" w:rsidRPr="009B79BB" w:rsidRDefault="00874232" w:rsidP="00874232">
            <w:pPr>
              <w:spacing w:before="40"/>
              <w:ind w:left="113"/>
              <w:jc w:val="both"/>
              <w:rPr>
                <w:b/>
                <w:sz w:val="22"/>
                <w:szCs w:val="22"/>
                <w:lang w:val="sr-Cyrl-RS"/>
              </w:rPr>
            </w:pPr>
            <w:r w:rsidRPr="00874232">
              <w:rPr>
                <w:b/>
                <w:bCs/>
                <w:sz w:val="22"/>
                <w:szCs w:val="22"/>
                <w:lang w:val="sr-Cyrl-RS"/>
              </w:rPr>
              <w:t xml:space="preserve">Ванкњижни објекти и пратећа инфрастуктура, </w:t>
            </w:r>
            <w:r w:rsidRPr="00874232">
              <w:rPr>
                <w:bCs/>
                <w:sz w:val="22"/>
                <w:szCs w:val="22"/>
                <w:lang w:val="sr-Cyrl-RS"/>
              </w:rPr>
              <w:t>детаљније описана у продајној документаицји;</w:t>
            </w:r>
          </w:p>
          <w:p w14:paraId="406B64B1" w14:textId="77777777" w:rsidR="00110349" w:rsidRPr="009B79BB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9B79BB">
              <w:rPr>
                <w:sz w:val="22"/>
                <w:szCs w:val="22"/>
                <w:lang w:val="sr-Cyrl-CS"/>
              </w:rPr>
              <w:t>све изграђено на кат. парцели бр. 3256/1 КО Сокобања и уписано у листу непокретности бр. 5696 КО Сокобања.</w:t>
            </w:r>
          </w:p>
          <w:p w14:paraId="7302B6FC" w14:textId="77777777" w:rsidR="00110349" w:rsidRPr="00EB17C4" w:rsidRDefault="00110349" w:rsidP="00F12B2C">
            <w:pPr>
              <w:spacing w:before="40" w:after="2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EB17C4">
              <w:rPr>
                <w:sz w:val="22"/>
                <w:szCs w:val="22"/>
                <w:lang w:val="sr-Cyrl-CS"/>
              </w:rPr>
              <w:lastRenderedPageBreak/>
              <w:t xml:space="preserve">Предмет продаје је и </w:t>
            </w:r>
            <w:r w:rsidRPr="00EB17C4">
              <w:rPr>
                <w:b/>
                <w:sz w:val="22"/>
                <w:szCs w:val="22"/>
                <w:lang w:val="sr-Cyrl-CS"/>
              </w:rPr>
              <w:t>покретна имовина</w:t>
            </w:r>
            <w:r w:rsidRPr="00EB17C4">
              <w:rPr>
                <w:sz w:val="22"/>
                <w:szCs w:val="22"/>
                <w:lang w:val="sr-Cyrl-CS"/>
              </w:rPr>
              <w:t xml:space="preserve"> која се налази у објектима, у власништву стечајног дужника</w:t>
            </w:r>
            <w:r w:rsidR="001F6363">
              <w:rPr>
                <w:sz w:val="22"/>
                <w:szCs w:val="22"/>
                <w:lang w:val="sr-Latn-CS"/>
              </w:rPr>
              <w:t xml:space="preserve"> </w:t>
            </w:r>
            <w:r w:rsidRPr="00EB17C4">
              <w:rPr>
                <w:sz w:val="22"/>
                <w:szCs w:val="22"/>
                <w:lang w:val="sr-Cyrl-CS"/>
              </w:rPr>
              <w:t>ЛЕПТЕРИЈА, детаљније описана у продајној</w:t>
            </w:r>
            <w:r w:rsidR="001F6363">
              <w:rPr>
                <w:sz w:val="22"/>
                <w:szCs w:val="22"/>
                <w:lang w:val="sr-Latn-CS"/>
              </w:rPr>
              <w:t xml:space="preserve"> </w:t>
            </w:r>
            <w:r w:rsidRPr="00EB17C4">
              <w:rPr>
                <w:sz w:val="22"/>
                <w:szCs w:val="22"/>
                <w:lang w:val="sr-Cyrl-CS"/>
              </w:rPr>
              <w:t>документацији.</w:t>
            </w:r>
          </w:p>
          <w:p w14:paraId="4A32D5D6" w14:textId="123A1F4C" w:rsidR="00110349" w:rsidRPr="00F12B2C" w:rsidRDefault="00110349" w:rsidP="00F12B2C">
            <w:pPr>
              <w:pStyle w:val="ListParagraph"/>
              <w:keepNext/>
              <w:numPr>
                <w:ilvl w:val="0"/>
                <w:numId w:val="17"/>
              </w:numPr>
              <w:pBdr>
                <w:bottom w:val="single" w:sz="4" w:space="1" w:color="auto"/>
              </w:pBdr>
              <w:spacing w:before="120" w:after="80"/>
              <w:rPr>
                <w:sz w:val="22"/>
                <w:szCs w:val="22"/>
                <w:lang w:val="sr-Cyrl-CS"/>
              </w:rPr>
            </w:pPr>
            <w:r w:rsidRPr="00F12B2C">
              <w:rPr>
                <w:b/>
                <w:sz w:val="22"/>
                <w:szCs w:val="22"/>
                <w:lang w:val="sr-Cyrl-CS"/>
              </w:rPr>
              <w:t>Хотел „Турист“ у Сокобањи</w:t>
            </w:r>
            <w:r w:rsidRPr="00F12B2C">
              <w:rPr>
                <w:b/>
                <w:sz w:val="22"/>
                <w:szCs w:val="22"/>
                <w:lang w:val="sr-Cyrl-CS"/>
              </w:rPr>
              <w:br/>
            </w:r>
            <w:r w:rsidRPr="00F12B2C">
              <w:rPr>
                <w:sz w:val="22"/>
                <w:szCs w:val="22"/>
                <w:lang w:val="sr-Cyrl-CS"/>
              </w:rPr>
              <w:t>ул. Светог Саве б. б.</w:t>
            </w:r>
          </w:p>
          <w:p w14:paraId="1B4248FD" w14:textId="77777777" w:rsidR="00110349" w:rsidRPr="00EB17C4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EB17C4">
              <w:rPr>
                <w:b/>
                <w:sz w:val="22"/>
                <w:szCs w:val="22"/>
                <w:lang w:val="sr-Cyrl-CS"/>
              </w:rPr>
              <w:t xml:space="preserve">Објекат бр. 1 </w:t>
            </w:r>
            <w:r w:rsidRPr="00EB17C4">
              <w:rPr>
                <w:sz w:val="22"/>
                <w:szCs w:val="22"/>
                <w:lang w:val="sr-Cyrl-CS"/>
              </w:rPr>
              <w:t>– зграда угоститељства – Хотел ТУРИСТ, спратности Су+П+2, површине 779 м2, својина стечајног дужника ЛЕПТЕРИЈА, облик својине: друштвена, цело право са уделом 1/1;</w:t>
            </w:r>
          </w:p>
          <w:p w14:paraId="58F6C802" w14:textId="77777777" w:rsidR="00110349" w:rsidRPr="00EB17C4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EB17C4">
              <w:rPr>
                <w:b/>
                <w:sz w:val="22"/>
                <w:szCs w:val="22"/>
                <w:lang w:val="sr-Cyrl-CS"/>
              </w:rPr>
              <w:t xml:space="preserve">Објекат бр. 2 </w:t>
            </w:r>
            <w:r w:rsidR="00B54CCB">
              <w:rPr>
                <w:sz w:val="22"/>
                <w:szCs w:val="22"/>
                <w:lang w:val="sr-Cyrl-CS"/>
              </w:rPr>
              <w:t>– остале зграде – цистерн</w:t>
            </w:r>
            <w:r w:rsidR="00B54CCB">
              <w:rPr>
                <w:sz w:val="22"/>
                <w:szCs w:val="22"/>
                <w:lang w:val="sr-Latn-CS"/>
              </w:rPr>
              <w:t>a</w:t>
            </w:r>
            <w:r w:rsidRPr="00EB17C4">
              <w:rPr>
                <w:sz w:val="22"/>
                <w:szCs w:val="22"/>
                <w:lang w:val="sr-Cyrl-CS"/>
              </w:rPr>
              <w:t>, спратност: једна етажа под земљом, површине 20 м2, објекат изграђен без одобрења за градњу, држалац ЛЕПТЕРИЈА, облик својине: друштвена, цело право са уделом 1/1;</w:t>
            </w:r>
          </w:p>
          <w:p w14:paraId="0E63D41D" w14:textId="77777777" w:rsidR="00110349" w:rsidRPr="00EB17C4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EB17C4">
              <w:rPr>
                <w:b/>
                <w:sz w:val="22"/>
                <w:szCs w:val="22"/>
                <w:lang w:val="sr-Cyrl-CS"/>
              </w:rPr>
              <w:t xml:space="preserve">Објекат бр. 3 </w:t>
            </w:r>
            <w:r w:rsidR="00B54CCB">
              <w:rPr>
                <w:sz w:val="22"/>
                <w:szCs w:val="22"/>
                <w:lang w:val="sr-Cyrl-CS"/>
              </w:rPr>
              <w:t>– помоћн</w:t>
            </w:r>
            <w:r w:rsidR="00B54CCB">
              <w:rPr>
                <w:sz w:val="22"/>
                <w:szCs w:val="22"/>
                <w:lang w:val="sr-Latn-CS"/>
              </w:rPr>
              <w:t>a</w:t>
            </w:r>
            <w:r w:rsidRPr="00EB17C4">
              <w:rPr>
                <w:sz w:val="22"/>
                <w:szCs w:val="22"/>
                <w:lang w:val="sr-Cyrl-CS"/>
              </w:rPr>
              <w:t xml:space="preserve"> зград</w:t>
            </w:r>
            <w:r w:rsidR="00B54CCB">
              <w:rPr>
                <w:sz w:val="22"/>
                <w:szCs w:val="22"/>
                <w:lang w:val="sr-Latn-CS"/>
              </w:rPr>
              <w:t>a</w:t>
            </w:r>
            <w:r w:rsidRPr="00EB17C4">
              <w:rPr>
                <w:sz w:val="22"/>
                <w:szCs w:val="22"/>
                <w:lang w:val="sr-Cyrl-CS"/>
              </w:rPr>
              <w:t>, спратност: приземље, површине 17 м2, објекат изграђен без одобрења за градњу, држалац ЛЕПТЕРИЈА, облик својине: друштвена, цело право са уделом 1/1;</w:t>
            </w:r>
          </w:p>
          <w:p w14:paraId="26CD18C8" w14:textId="77777777" w:rsidR="00110349" w:rsidRPr="00EB17C4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EB17C4">
              <w:rPr>
                <w:b/>
                <w:sz w:val="22"/>
                <w:szCs w:val="22"/>
                <w:lang w:val="sr-Cyrl-CS"/>
              </w:rPr>
              <w:t xml:space="preserve">Објекат бр. 4 </w:t>
            </w:r>
            <w:r w:rsidR="00B54CCB">
              <w:rPr>
                <w:sz w:val="22"/>
                <w:szCs w:val="22"/>
                <w:lang w:val="sr-Cyrl-CS"/>
              </w:rPr>
              <w:t>– помоћн</w:t>
            </w:r>
            <w:r w:rsidR="00B54CCB">
              <w:rPr>
                <w:sz w:val="22"/>
                <w:szCs w:val="22"/>
                <w:lang w:val="sr-Latn-CS"/>
              </w:rPr>
              <w:t>a</w:t>
            </w:r>
            <w:r w:rsidRPr="00EB17C4">
              <w:rPr>
                <w:sz w:val="22"/>
                <w:szCs w:val="22"/>
                <w:lang w:val="sr-Cyrl-CS"/>
              </w:rPr>
              <w:t xml:space="preserve"> зград</w:t>
            </w:r>
            <w:r w:rsidR="00B54CCB">
              <w:rPr>
                <w:sz w:val="22"/>
                <w:szCs w:val="22"/>
                <w:lang w:val="sr-Latn-CS"/>
              </w:rPr>
              <w:t>a</w:t>
            </w:r>
            <w:r w:rsidRPr="00EB17C4">
              <w:rPr>
                <w:sz w:val="22"/>
                <w:szCs w:val="22"/>
                <w:lang w:val="sr-Cyrl-CS"/>
              </w:rPr>
              <w:t xml:space="preserve"> – плинара, спратност: приземље, површине 13 м2, објекат има одобрење за градњу а нема одобрење за употребу, држалац ЛЕПТЕРИЈА, облик својине: друштвена, цело право са уделом 1/1;</w:t>
            </w:r>
          </w:p>
          <w:p w14:paraId="253C65A2" w14:textId="77777777" w:rsidR="00110349" w:rsidRPr="00EB17C4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EB17C4">
              <w:rPr>
                <w:sz w:val="22"/>
                <w:szCs w:val="22"/>
                <w:lang w:val="sr-Cyrl-CS"/>
              </w:rPr>
              <w:t>све изграђено на кат. парцели бр. 5375/1 КО Сокобања и уписано у листу непокретности бр. 5699 КО Сокобања.</w:t>
            </w:r>
          </w:p>
          <w:p w14:paraId="1913BB71" w14:textId="77777777" w:rsidR="00110349" w:rsidRPr="00EB17C4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EB17C4">
              <w:rPr>
                <w:sz w:val="22"/>
                <w:szCs w:val="22"/>
                <w:lang w:val="sr-Cyrl-CS"/>
              </w:rPr>
              <w:t xml:space="preserve">Предмет продаје је и </w:t>
            </w:r>
            <w:r w:rsidRPr="00EB17C4">
              <w:rPr>
                <w:b/>
                <w:sz w:val="22"/>
                <w:szCs w:val="22"/>
                <w:lang w:val="sr-Cyrl-CS"/>
              </w:rPr>
              <w:t>покретна имовина</w:t>
            </w:r>
            <w:r w:rsidRPr="00EB17C4">
              <w:rPr>
                <w:sz w:val="22"/>
                <w:szCs w:val="22"/>
                <w:lang w:val="sr-Cyrl-CS"/>
              </w:rPr>
              <w:t xml:space="preserve"> која се налази у објектима, у власништву стечајног дужника ЛЕПТЕРИЈА, детаљније описана у продајној документацији.</w:t>
            </w:r>
          </w:p>
          <w:p w14:paraId="250A8B62" w14:textId="55D2DD1E" w:rsidR="00110349" w:rsidRPr="00F12B2C" w:rsidRDefault="00110349" w:rsidP="00F12B2C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auto"/>
              </w:pBdr>
              <w:spacing w:before="120" w:after="80"/>
              <w:rPr>
                <w:sz w:val="22"/>
                <w:szCs w:val="22"/>
                <w:lang w:val="sr-Cyrl-CS"/>
              </w:rPr>
            </w:pPr>
            <w:r w:rsidRPr="00F12B2C">
              <w:rPr>
                <w:b/>
                <w:sz w:val="22"/>
                <w:szCs w:val="22"/>
                <w:lang w:val="sr-Cyrl-CS"/>
              </w:rPr>
              <w:t>Ресторан „Чока“ у Сокобањи</w:t>
            </w:r>
            <w:r w:rsidRPr="00F12B2C">
              <w:rPr>
                <w:b/>
                <w:sz w:val="22"/>
                <w:szCs w:val="22"/>
                <w:lang w:val="sr-Cyrl-CS"/>
              </w:rPr>
              <w:br/>
            </w:r>
            <w:r w:rsidRPr="00F12B2C">
              <w:rPr>
                <w:sz w:val="22"/>
                <w:szCs w:val="22"/>
                <w:lang w:val="sr-Cyrl-CS"/>
              </w:rPr>
              <w:t>ул. Бањичка б. б.</w:t>
            </w:r>
          </w:p>
          <w:p w14:paraId="20920452" w14:textId="77777777" w:rsidR="00110349" w:rsidRPr="00EB17C4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EB17C4">
              <w:rPr>
                <w:b/>
                <w:sz w:val="22"/>
                <w:szCs w:val="22"/>
                <w:lang w:val="sr-Cyrl-CS"/>
              </w:rPr>
              <w:t xml:space="preserve">Објекат бр. 1 </w:t>
            </w:r>
            <w:r w:rsidRPr="00EB17C4">
              <w:rPr>
                <w:sz w:val="22"/>
                <w:szCs w:val="22"/>
                <w:lang w:val="sr-Cyrl-CS"/>
              </w:rPr>
              <w:t>– зграда угоститељства – Ресторан ЧОКА, спратност: приземље, површине 284 м2, својина стечајног дужника ЛЕПТЕРИЈА, облик својине: друштвена, цело право са уделом 1/1;</w:t>
            </w:r>
          </w:p>
          <w:p w14:paraId="1CBC8FD7" w14:textId="77777777" w:rsidR="00110349" w:rsidRPr="00EB17C4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EB17C4">
              <w:rPr>
                <w:b/>
                <w:sz w:val="22"/>
                <w:szCs w:val="22"/>
                <w:lang w:val="sr-Cyrl-CS"/>
              </w:rPr>
              <w:t xml:space="preserve">Објекат бр. 2 </w:t>
            </w:r>
            <w:r w:rsidRPr="00EB17C4">
              <w:rPr>
                <w:sz w:val="22"/>
                <w:szCs w:val="22"/>
                <w:lang w:val="sr-Cyrl-CS"/>
              </w:rPr>
              <w:t xml:space="preserve">– помоћна зграда, спратност: приземље, површине </w:t>
            </w:r>
            <w:r w:rsidR="00E8512A">
              <w:rPr>
                <w:sz w:val="22"/>
                <w:szCs w:val="22"/>
                <w:lang w:val="sr-Latn-CS"/>
              </w:rPr>
              <w:t>14</w:t>
            </w:r>
            <w:r w:rsidRPr="00EB17C4">
              <w:rPr>
                <w:sz w:val="22"/>
                <w:szCs w:val="22"/>
                <w:lang w:val="sr-Cyrl-CS"/>
              </w:rPr>
              <w:t> м2, објекат изграђен без одобрења за градњу, држалац ЛЕПТЕРИЈА, облик својине: друштвена, цело право са уделом 1/1;</w:t>
            </w:r>
          </w:p>
          <w:p w14:paraId="08E6DA9D" w14:textId="77777777" w:rsidR="00110349" w:rsidRPr="00EB17C4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EB17C4">
              <w:rPr>
                <w:sz w:val="22"/>
                <w:szCs w:val="22"/>
                <w:lang w:val="sr-Cyrl-CS"/>
              </w:rPr>
              <w:t>све изграђено на кат. парцели бр. 5496/2 КО Сокобања и уписано у листу непокретности бр. 18 КО Сокобања.</w:t>
            </w:r>
          </w:p>
          <w:p w14:paraId="1B5D72A8" w14:textId="77777777" w:rsidR="00110349" w:rsidRPr="00EB17C4" w:rsidRDefault="00110349" w:rsidP="00F12B2C">
            <w:pPr>
              <w:spacing w:before="40"/>
              <w:ind w:left="113"/>
              <w:jc w:val="both"/>
              <w:rPr>
                <w:sz w:val="22"/>
                <w:szCs w:val="22"/>
                <w:lang w:val="sr-Cyrl-CS"/>
              </w:rPr>
            </w:pPr>
            <w:r w:rsidRPr="00EB17C4">
              <w:rPr>
                <w:sz w:val="22"/>
                <w:szCs w:val="22"/>
                <w:lang w:val="sr-Cyrl-CS"/>
              </w:rPr>
              <w:t xml:space="preserve">Предмет продаје је и </w:t>
            </w:r>
            <w:r w:rsidRPr="00EB17C4">
              <w:rPr>
                <w:b/>
                <w:sz w:val="22"/>
                <w:szCs w:val="22"/>
                <w:lang w:val="sr-Cyrl-CS"/>
              </w:rPr>
              <w:t>покретна имовина</w:t>
            </w:r>
            <w:r w:rsidRPr="00EB17C4">
              <w:rPr>
                <w:sz w:val="22"/>
                <w:szCs w:val="22"/>
                <w:lang w:val="sr-Cyrl-CS"/>
              </w:rPr>
              <w:t xml:space="preserve"> која се налази у објектима, у власништву стечајног дужника ЛЕПТЕРИЈА, детаљније описана у продајној документацији.</w:t>
            </w:r>
          </w:p>
          <w:p w14:paraId="6B0464A8" w14:textId="77777777" w:rsidR="004F6E6A" w:rsidRPr="00EB17C4" w:rsidRDefault="004F6E6A" w:rsidP="00110349">
            <w:pPr>
              <w:ind w:left="49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14:paraId="229661C4" w14:textId="77777777" w:rsidR="004F6E6A" w:rsidRPr="00EB17C4" w:rsidRDefault="004F6E6A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14:paraId="7E3162DB" w14:textId="77777777" w:rsidR="001A18DE" w:rsidRPr="00EB17C4" w:rsidRDefault="001A18DE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14:paraId="47AA76C6" w14:textId="77777777" w:rsidR="001A18DE" w:rsidRPr="00EB17C4" w:rsidRDefault="001A18DE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14:paraId="719B76A6" w14:textId="77777777" w:rsidR="001A18DE" w:rsidRPr="00EB17C4" w:rsidRDefault="001A18DE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14:paraId="35EAE51B" w14:textId="77777777" w:rsidR="003A15A4" w:rsidRPr="00EB17C4" w:rsidRDefault="003A15A4" w:rsidP="008362C4">
            <w:pPr>
              <w:rPr>
                <w:b/>
                <w:sz w:val="22"/>
                <w:szCs w:val="22"/>
                <w:lang w:val="sr-Cyrl-CS"/>
              </w:rPr>
            </w:pPr>
          </w:p>
          <w:p w14:paraId="0F63FC5A" w14:textId="77777777" w:rsidR="003A15A4" w:rsidRPr="00EB17C4" w:rsidRDefault="003A15A4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14:paraId="09D4BD60" w14:textId="77777777" w:rsidR="003A15A4" w:rsidRPr="00EB17C4" w:rsidRDefault="003A15A4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14:paraId="4171B396" w14:textId="77777777" w:rsidR="003A15A4" w:rsidRPr="00EB17C4" w:rsidRDefault="003A15A4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14:paraId="420365AC" w14:textId="77777777" w:rsidR="003A15A4" w:rsidRPr="00EB17C4" w:rsidRDefault="003A15A4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14:paraId="17604BB5" w14:textId="77777777" w:rsidR="003A15A4" w:rsidRPr="00EB17C4" w:rsidRDefault="003A15A4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14:paraId="64451886" w14:textId="77777777" w:rsidR="003A15A4" w:rsidRPr="00EB17C4" w:rsidRDefault="003A15A4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14:paraId="49CAA83E" w14:textId="77777777" w:rsidR="003A15A4" w:rsidRPr="00EB17C4" w:rsidRDefault="003A15A4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14:paraId="7EA52B03" w14:textId="73F6D14F" w:rsidR="003A15A4" w:rsidRPr="00EB17C4" w:rsidRDefault="006D6DD0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bookmarkStart w:id="0" w:name="_Hlk108081334"/>
            <w:r>
              <w:rPr>
                <w:b/>
                <w:sz w:val="22"/>
                <w:szCs w:val="22"/>
                <w:lang w:val="sr-Cyrl-CS"/>
              </w:rPr>
              <w:t>397</w:t>
            </w:r>
            <w:r w:rsidR="00110349" w:rsidRPr="00EB17C4">
              <w:rPr>
                <w:b/>
                <w:sz w:val="22"/>
                <w:szCs w:val="22"/>
                <w:lang w:val="sr-Cyrl-CS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>643</w:t>
            </w:r>
            <w:r w:rsidR="00110349" w:rsidRPr="00EB17C4">
              <w:rPr>
                <w:b/>
                <w:sz w:val="22"/>
                <w:szCs w:val="22"/>
                <w:lang w:val="sr-Cyrl-CS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>37</w:t>
            </w:r>
            <w:r w:rsidR="00110349" w:rsidRPr="00EB17C4">
              <w:rPr>
                <w:b/>
                <w:sz w:val="22"/>
                <w:szCs w:val="22"/>
                <w:lang w:val="sr-Cyrl-CS"/>
              </w:rPr>
              <w:t>7,</w:t>
            </w:r>
            <w:bookmarkEnd w:id="0"/>
            <w:r w:rsidR="00121741">
              <w:rPr>
                <w:b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701" w:type="dxa"/>
          </w:tcPr>
          <w:p w14:paraId="216FFFC9" w14:textId="77777777" w:rsidR="004F6E6A" w:rsidRPr="00EB17C4" w:rsidRDefault="004F6E6A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14:paraId="60B498DC" w14:textId="77777777" w:rsidR="001A18DE" w:rsidRPr="00EB17C4" w:rsidRDefault="001A18DE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14:paraId="02935B6C" w14:textId="77777777" w:rsidR="003A15A4" w:rsidRPr="00EB17C4" w:rsidRDefault="003A15A4" w:rsidP="008362C4">
            <w:pPr>
              <w:rPr>
                <w:b/>
                <w:sz w:val="22"/>
                <w:szCs w:val="22"/>
                <w:lang w:val="sr-Cyrl-CS"/>
              </w:rPr>
            </w:pPr>
          </w:p>
          <w:p w14:paraId="6A26FA8D" w14:textId="77777777" w:rsidR="003A15A4" w:rsidRPr="00EB17C4" w:rsidRDefault="003A15A4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14:paraId="7466D587" w14:textId="77777777" w:rsidR="003A15A4" w:rsidRPr="00EB17C4" w:rsidRDefault="003A15A4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14:paraId="281A98E0" w14:textId="77777777" w:rsidR="003A15A4" w:rsidRPr="00EB17C4" w:rsidRDefault="003A15A4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14:paraId="1F679488" w14:textId="77777777" w:rsidR="003A15A4" w:rsidRPr="00EB17C4" w:rsidRDefault="003A15A4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14:paraId="63B9E000" w14:textId="77777777" w:rsidR="003A15A4" w:rsidRPr="00EB17C4" w:rsidRDefault="003A15A4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14:paraId="6CD33B7C" w14:textId="77777777" w:rsidR="003A15A4" w:rsidRPr="00EB17C4" w:rsidRDefault="003A15A4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14:paraId="7E9DFBEE" w14:textId="77777777" w:rsidR="003A15A4" w:rsidRPr="00EB17C4" w:rsidRDefault="003A15A4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14:paraId="0DD6CB48" w14:textId="77777777" w:rsidR="003A15A4" w:rsidRPr="00EB17C4" w:rsidRDefault="003A15A4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14:paraId="04413957" w14:textId="77777777" w:rsidR="003A15A4" w:rsidRPr="00EB17C4" w:rsidRDefault="003A15A4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14:paraId="55416A36" w14:textId="77777777" w:rsidR="003A15A4" w:rsidRPr="00EB17C4" w:rsidRDefault="00110349" w:rsidP="0094412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B17C4">
              <w:rPr>
                <w:b/>
                <w:sz w:val="22"/>
                <w:szCs w:val="22"/>
                <w:lang w:val="sr-Cyrl-CS"/>
              </w:rPr>
              <w:t>227.224.78</w:t>
            </w:r>
            <w:r w:rsidR="00C63A6E" w:rsidRPr="00EB17C4">
              <w:rPr>
                <w:b/>
                <w:sz w:val="22"/>
                <w:szCs w:val="22"/>
                <w:lang w:val="sr-Cyrl-CS"/>
              </w:rPr>
              <w:t>7</w:t>
            </w:r>
            <w:r w:rsidRPr="00EB17C4">
              <w:rPr>
                <w:b/>
                <w:sz w:val="22"/>
                <w:szCs w:val="22"/>
                <w:lang w:val="sr-Cyrl-CS"/>
              </w:rPr>
              <w:t>,00</w:t>
            </w:r>
          </w:p>
        </w:tc>
      </w:tr>
    </w:tbl>
    <w:p w14:paraId="633A31D7" w14:textId="77777777" w:rsidR="004F6E6A" w:rsidRPr="00EB17C4" w:rsidRDefault="004F6E6A" w:rsidP="004F6E6A">
      <w:pPr>
        <w:jc w:val="both"/>
        <w:rPr>
          <w:sz w:val="22"/>
          <w:szCs w:val="22"/>
          <w:lang w:val="sr-Cyrl-CS" w:eastAsia="sr-Latn-CS"/>
        </w:rPr>
      </w:pPr>
    </w:p>
    <w:p w14:paraId="4A96F8B8" w14:textId="77777777" w:rsidR="004F6E6A" w:rsidRPr="00EB17C4" w:rsidRDefault="004F6E6A" w:rsidP="004F6E6A">
      <w:pPr>
        <w:jc w:val="both"/>
        <w:rPr>
          <w:sz w:val="22"/>
          <w:szCs w:val="22"/>
          <w:lang w:val="sr-Cyrl-CS"/>
        </w:rPr>
      </w:pPr>
      <w:r w:rsidRPr="00EB17C4">
        <w:rPr>
          <w:sz w:val="22"/>
          <w:szCs w:val="22"/>
          <w:lang w:val="sr-Cyrl-CS"/>
        </w:rPr>
        <w:t xml:space="preserve">Детаљан приказ и опис </w:t>
      </w:r>
      <w:r w:rsidR="001A18DE" w:rsidRPr="00EB17C4">
        <w:rPr>
          <w:sz w:val="22"/>
          <w:szCs w:val="22"/>
          <w:lang w:val="sr-Cyrl-CS"/>
        </w:rPr>
        <w:t>имовине</w:t>
      </w:r>
      <w:r w:rsidR="00925E2A" w:rsidRPr="00EB17C4">
        <w:rPr>
          <w:sz w:val="22"/>
          <w:szCs w:val="22"/>
          <w:lang w:val="sr-Cyrl-CS"/>
        </w:rPr>
        <w:t xml:space="preserve"> </w:t>
      </w:r>
      <w:r w:rsidRPr="00EB17C4">
        <w:rPr>
          <w:sz w:val="22"/>
          <w:szCs w:val="22"/>
          <w:lang w:val="sr-Cyrl-CS"/>
        </w:rPr>
        <w:t>дат је у продајнoj документацији.</w:t>
      </w:r>
    </w:p>
    <w:p w14:paraId="1CD08F1A" w14:textId="77777777" w:rsidR="004F6E6A" w:rsidRPr="00EB17C4" w:rsidRDefault="004F6E6A" w:rsidP="004F6E6A">
      <w:pPr>
        <w:jc w:val="both"/>
        <w:rPr>
          <w:sz w:val="22"/>
          <w:szCs w:val="22"/>
          <w:lang w:val="sr-Cyrl-CS"/>
        </w:rPr>
      </w:pPr>
    </w:p>
    <w:p w14:paraId="080E8D46" w14:textId="77777777" w:rsidR="004F6E6A" w:rsidRPr="00EB17C4" w:rsidRDefault="004F6E6A" w:rsidP="004F6E6A">
      <w:pPr>
        <w:spacing w:after="60"/>
        <w:jc w:val="both"/>
        <w:rPr>
          <w:sz w:val="22"/>
          <w:szCs w:val="22"/>
          <w:lang w:val="sr-Cyrl-CS"/>
        </w:rPr>
      </w:pPr>
      <w:r w:rsidRPr="00EB17C4">
        <w:rPr>
          <w:sz w:val="22"/>
          <w:szCs w:val="22"/>
          <w:lang w:val="sr-Cyrl-CS"/>
        </w:rPr>
        <w:t>Право на учешће у поступку продаје имају сва правна и физичка лица која:</w:t>
      </w:r>
    </w:p>
    <w:p w14:paraId="314E6C14" w14:textId="63F84CF1" w:rsidR="00B9190A" w:rsidRPr="00EB17C4" w:rsidRDefault="00B9190A" w:rsidP="00AE08B7">
      <w:pPr>
        <w:numPr>
          <w:ilvl w:val="0"/>
          <w:numId w:val="6"/>
        </w:numPr>
        <w:jc w:val="both"/>
        <w:rPr>
          <w:sz w:val="22"/>
          <w:szCs w:val="22"/>
          <w:lang w:val="sr-Cyrl-CS"/>
        </w:rPr>
      </w:pPr>
      <w:r w:rsidRPr="00B04612">
        <w:rPr>
          <w:sz w:val="22"/>
          <w:szCs w:val="22"/>
          <w:lang w:val="sr-Cyrl-CS"/>
        </w:rPr>
        <w:t xml:space="preserve">након преузимања предрачуна, </w:t>
      </w:r>
      <w:r w:rsidRPr="00B04612">
        <w:rPr>
          <w:b/>
          <w:sz w:val="22"/>
          <w:szCs w:val="22"/>
          <w:lang w:val="sr-Cyrl-CS"/>
        </w:rPr>
        <w:t xml:space="preserve">изврше уплату ради откупа продајне документације у износу од </w:t>
      </w:r>
      <w:r w:rsidR="006D6DD0">
        <w:rPr>
          <w:b/>
          <w:sz w:val="22"/>
          <w:szCs w:val="22"/>
          <w:lang w:val="sr-Cyrl-CS"/>
        </w:rPr>
        <w:t>8</w:t>
      </w:r>
      <w:r w:rsidR="00E704F3" w:rsidRPr="00B04612">
        <w:rPr>
          <w:b/>
          <w:sz w:val="22"/>
          <w:szCs w:val="22"/>
          <w:lang w:val="sr-Cyrl-CS"/>
        </w:rPr>
        <w:t>00</w:t>
      </w:r>
      <w:r w:rsidRPr="00B04612">
        <w:rPr>
          <w:b/>
          <w:sz w:val="22"/>
          <w:szCs w:val="22"/>
          <w:lang w:val="sr-Cyrl-CS"/>
        </w:rPr>
        <w:t>.000,00 динара</w:t>
      </w:r>
      <w:r w:rsidR="00E704F3" w:rsidRPr="00B04612">
        <w:rPr>
          <w:b/>
          <w:sz w:val="22"/>
          <w:szCs w:val="22"/>
          <w:lang w:val="sr-Cyrl-CS"/>
        </w:rPr>
        <w:t xml:space="preserve"> + ПДВ</w:t>
      </w:r>
      <w:r w:rsidRPr="00B04612">
        <w:rPr>
          <w:b/>
          <w:sz w:val="22"/>
          <w:szCs w:val="22"/>
          <w:lang w:val="sr-Cyrl-CS"/>
        </w:rPr>
        <w:t xml:space="preserve">. </w:t>
      </w:r>
      <w:r w:rsidRPr="00B04612">
        <w:rPr>
          <w:sz w:val="22"/>
          <w:szCs w:val="22"/>
          <w:lang w:val="sr-Cyrl-CS"/>
        </w:rPr>
        <w:t xml:space="preserve">Захтев за доставу предрачуна мора се упутити поверенику стечајног управника путем </w:t>
      </w:r>
      <w:r w:rsidR="00B04612" w:rsidRPr="00B04612">
        <w:rPr>
          <w:sz w:val="22"/>
          <w:szCs w:val="22"/>
          <w:lang w:val="sr-Cyrl-CS"/>
        </w:rPr>
        <w:t>електронске поште</w:t>
      </w:r>
      <w:r w:rsidRPr="00B04612">
        <w:rPr>
          <w:sz w:val="22"/>
          <w:szCs w:val="22"/>
          <w:lang w:val="sr-Cyrl-CS"/>
        </w:rPr>
        <w:t xml:space="preserve">: </w:t>
      </w:r>
      <w:hyperlink r:id="rId9" w:history="1">
        <w:r w:rsidR="00E704F3" w:rsidRPr="00EB17C4">
          <w:rPr>
            <w:rStyle w:val="Hyperlink"/>
            <w:sz w:val="22"/>
            <w:szCs w:val="22"/>
            <w:lang w:val="sr-Cyrl-CS"/>
          </w:rPr>
          <w:t>mlnkstc@gmail.com</w:t>
        </w:r>
      </w:hyperlink>
      <w:r w:rsidRPr="00EB17C4">
        <w:rPr>
          <w:sz w:val="22"/>
          <w:szCs w:val="22"/>
          <w:lang w:val="sr-Cyrl-CS"/>
        </w:rPr>
        <w:t xml:space="preserve">. </w:t>
      </w:r>
      <w:r w:rsidRPr="00EB17C4">
        <w:rPr>
          <w:sz w:val="22"/>
          <w:szCs w:val="22"/>
          <w:lang w:val="sr-Cyrl-CS"/>
        </w:rPr>
        <w:lastRenderedPageBreak/>
        <w:t xml:space="preserve">Предрачун се </w:t>
      </w:r>
      <w:r w:rsidR="007B0D2B">
        <w:rPr>
          <w:sz w:val="22"/>
          <w:szCs w:val="22"/>
          <w:lang w:val="sr-Cyrl-CS"/>
        </w:rPr>
        <w:t>мо</w:t>
      </w:r>
      <w:r w:rsidR="003E6E1D">
        <w:rPr>
          <w:sz w:val="22"/>
          <w:szCs w:val="22"/>
          <w:lang w:val="sr-Cyrl-CS"/>
        </w:rPr>
        <w:t>ра</w:t>
      </w:r>
      <w:r w:rsidRPr="00EB17C4">
        <w:rPr>
          <w:sz w:val="22"/>
          <w:szCs w:val="22"/>
          <w:lang w:val="sr-Cyrl-CS"/>
        </w:rPr>
        <w:t xml:space="preserve"> преузети</w:t>
      </w:r>
      <w:r w:rsidR="00E3237B">
        <w:rPr>
          <w:sz w:val="22"/>
          <w:szCs w:val="22"/>
          <w:lang w:val="sr-Cyrl-CS"/>
        </w:rPr>
        <w:t>,</w:t>
      </w:r>
      <w:r w:rsidR="00F12B2C">
        <w:rPr>
          <w:sz w:val="22"/>
          <w:szCs w:val="22"/>
          <w:lang w:val="sr-Latn-RS"/>
        </w:rPr>
        <w:t xml:space="preserve"> </w:t>
      </w:r>
      <w:r w:rsidR="00F12B2C">
        <w:rPr>
          <w:sz w:val="22"/>
          <w:szCs w:val="22"/>
          <w:lang w:val="sr-Cyrl-RS"/>
        </w:rPr>
        <w:t>или</w:t>
      </w:r>
      <w:r w:rsidRPr="00EB17C4">
        <w:rPr>
          <w:sz w:val="22"/>
          <w:szCs w:val="22"/>
          <w:lang w:val="sr-Cyrl-CS"/>
        </w:rPr>
        <w:t xml:space="preserve"> на адреси канцеларије повереника стечајног управника</w:t>
      </w:r>
      <w:r w:rsidR="007B0D2B">
        <w:rPr>
          <w:sz w:val="22"/>
          <w:szCs w:val="22"/>
          <w:lang w:val="sr-Cyrl-CS"/>
        </w:rPr>
        <w:t>:</w:t>
      </w:r>
      <w:r w:rsidR="007B0D2B" w:rsidRPr="007B0D2B">
        <w:t xml:space="preserve"> </w:t>
      </w:r>
      <w:r w:rsidR="007B0D2B" w:rsidRPr="007B0D2B">
        <w:rPr>
          <w:sz w:val="22"/>
          <w:szCs w:val="22"/>
          <w:lang w:val="sr-Cyrl-CS"/>
        </w:rPr>
        <w:t>Булевар краља Александра бр. 17, улаз 2, стан 20, Београд</w:t>
      </w:r>
      <w:r w:rsidR="00780B63" w:rsidRPr="00F12B2C">
        <w:rPr>
          <w:sz w:val="22"/>
          <w:szCs w:val="22"/>
          <w:lang w:val="sr-Cyrl-CS"/>
        </w:rPr>
        <w:t>,</w:t>
      </w:r>
      <w:r w:rsidR="00F12B2C">
        <w:rPr>
          <w:sz w:val="22"/>
          <w:szCs w:val="22"/>
          <w:lang w:val="sr-Cyrl-CS"/>
        </w:rPr>
        <w:t xml:space="preserve"> или електронском поштом,</w:t>
      </w:r>
      <w:r w:rsidRPr="00EB17C4">
        <w:rPr>
          <w:sz w:val="22"/>
          <w:szCs w:val="22"/>
          <w:lang w:val="sr-Cyrl-CS"/>
        </w:rPr>
        <w:t xml:space="preserve"> сваког радног дана у периоду од 10:00 до 15:00 часова, уз обавезну претходну најаву поверенику стечајног управника.</w:t>
      </w:r>
      <w:r w:rsidR="00E3237B">
        <w:rPr>
          <w:sz w:val="22"/>
          <w:szCs w:val="22"/>
          <w:lang w:val="sr-Cyrl-CS"/>
        </w:rPr>
        <w:t xml:space="preserve"> </w:t>
      </w:r>
      <w:r w:rsidR="00E3237B" w:rsidRPr="003269B7">
        <w:rPr>
          <w:bCs/>
          <w:sz w:val="22"/>
          <w:szCs w:val="22"/>
          <w:lang w:val="sr-Cyrl-CS"/>
        </w:rPr>
        <w:t xml:space="preserve">Крајњи рок за преузимање </w:t>
      </w:r>
      <w:r w:rsidR="00E3237B">
        <w:rPr>
          <w:bCs/>
          <w:sz w:val="22"/>
          <w:szCs w:val="22"/>
          <w:lang w:val="sr-Cyrl-CS"/>
        </w:rPr>
        <w:t>предрачуна</w:t>
      </w:r>
      <w:r w:rsidR="00E3237B" w:rsidRPr="003269B7">
        <w:rPr>
          <w:bCs/>
          <w:sz w:val="22"/>
          <w:szCs w:val="22"/>
          <w:lang w:val="sr-Cyrl-CS"/>
        </w:rPr>
        <w:t xml:space="preserve"> је </w:t>
      </w:r>
      <w:r w:rsidR="00E3237B" w:rsidRPr="00E3237B">
        <w:rPr>
          <w:b/>
          <w:sz w:val="22"/>
          <w:szCs w:val="22"/>
          <w:lang w:val="sr-Cyrl-CS"/>
        </w:rPr>
        <w:t xml:space="preserve">до 15.00 часова </w:t>
      </w:r>
      <w:r w:rsidR="00C451BD">
        <w:rPr>
          <w:b/>
          <w:sz w:val="22"/>
          <w:szCs w:val="22"/>
          <w:lang w:val="sr-Cyrl-CS"/>
        </w:rPr>
        <w:t>16</w:t>
      </w:r>
      <w:r w:rsidR="00E3237B" w:rsidRPr="00E3237B">
        <w:rPr>
          <w:b/>
          <w:sz w:val="22"/>
          <w:szCs w:val="22"/>
          <w:lang w:val="sr-Cyrl-CS"/>
        </w:rPr>
        <w:t>.0</w:t>
      </w:r>
      <w:r w:rsidR="006D6DD0">
        <w:rPr>
          <w:b/>
          <w:sz w:val="22"/>
          <w:szCs w:val="22"/>
          <w:lang w:val="sr-Cyrl-CS"/>
        </w:rPr>
        <w:t>8</w:t>
      </w:r>
      <w:r w:rsidR="00E3237B" w:rsidRPr="00E3237B">
        <w:rPr>
          <w:b/>
          <w:sz w:val="22"/>
          <w:szCs w:val="22"/>
          <w:lang w:val="sr-Cyrl-CS"/>
        </w:rPr>
        <w:t>.2022. године</w:t>
      </w:r>
      <w:r w:rsidR="00E3237B" w:rsidRPr="00647DCE">
        <w:rPr>
          <w:bCs/>
          <w:sz w:val="22"/>
          <w:szCs w:val="22"/>
          <w:lang w:val="sr-Cyrl-CS"/>
        </w:rPr>
        <w:t>.</w:t>
      </w:r>
      <w:r w:rsidRPr="00EB17C4">
        <w:rPr>
          <w:sz w:val="22"/>
          <w:szCs w:val="22"/>
          <w:lang w:val="sr-Cyrl-CS"/>
        </w:rPr>
        <w:t xml:space="preserve"> Рок за откуп продајне документације је најкасније</w:t>
      </w:r>
      <w:r w:rsidR="00021851" w:rsidRPr="00EB17C4">
        <w:rPr>
          <w:sz w:val="22"/>
          <w:szCs w:val="22"/>
          <w:lang w:val="sr-Cyrl-CS"/>
        </w:rPr>
        <w:t xml:space="preserve"> до</w:t>
      </w:r>
      <w:r w:rsidRPr="00EB17C4">
        <w:rPr>
          <w:sz w:val="22"/>
          <w:szCs w:val="22"/>
          <w:lang w:val="sr-Cyrl-CS"/>
        </w:rPr>
        <w:t xml:space="preserve"> </w:t>
      </w:r>
      <w:r w:rsidR="006D6DD0">
        <w:rPr>
          <w:b/>
          <w:sz w:val="22"/>
          <w:szCs w:val="22"/>
          <w:lang w:val="sr-Cyrl-RS"/>
        </w:rPr>
        <w:t>1</w:t>
      </w:r>
      <w:r w:rsidR="00C451BD">
        <w:rPr>
          <w:b/>
          <w:sz w:val="22"/>
          <w:szCs w:val="22"/>
          <w:lang w:val="sr-Cyrl-RS"/>
        </w:rPr>
        <w:t>6</w:t>
      </w:r>
      <w:r w:rsidR="008B25F2">
        <w:rPr>
          <w:b/>
          <w:sz w:val="22"/>
          <w:szCs w:val="22"/>
          <w:lang w:val="sr-Latn-CS"/>
        </w:rPr>
        <w:t>.0</w:t>
      </w:r>
      <w:r w:rsidR="006D6DD0">
        <w:rPr>
          <w:b/>
          <w:sz w:val="22"/>
          <w:szCs w:val="22"/>
          <w:lang w:val="sr-Cyrl-RS"/>
        </w:rPr>
        <w:t>8</w:t>
      </w:r>
      <w:r w:rsidRPr="00EB17C4">
        <w:rPr>
          <w:b/>
          <w:sz w:val="22"/>
          <w:szCs w:val="22"/>
          <w:lang w:val="sr-Cyrl-CS"/>
        </w:rPr>
        <w:t>.202</w:t>
      </w:r>
      <w:r w:rsidR="00D545E4">
        <w:rPr>
          <w:b/>
          <w:sz w:val="22"/>
          <w:szCs w:val="22"/>
          <w:lang w:val="sr-Cyrl-CS"/>
        </w:rPr>
        <w:t>2</w:t>
      </w:r>
      <w:r w:rsidRPr="00EB17C4">
        <w:rPr>
          <w:b/>
          <w:sz w:val="22"/>
          <w:szCs w:val="22"/>
          <w:lang w:val="sr-Cyrl-CS"/>
        </w:rPr>
        <w:t>. године</w:t>
      </w:r>
      <w:r w:rsidR="004A4FC9" w:rsidRPr="00EB17C4">
        <w:rPr>
          <w:sz w:val="22"/>
          <w:szCs w:val="22"/>
          <w:lang w:val="sr-Cyrl-CS"/>
        </w:rPr>
        <w:t>;</w:t>
      </w:r>
    </w:p>
    <w:p w14:paraId="28951734" w14:textId="613F3B50" w:rsidR="004F6E6A" w:rsidRPr="00884F3F" w:rsidRDefault="004F6E6A" w:rsidP="004F6E6A">
      <w:pPr>
        <w:numPr>
          <w:ilvl w:val="0"/>
          <w:numId w:val="6"/>
        </w:numPr>
        <w:jc w:val="both"/>
        <w:rPr>
          <w:sz w:val="22"/>
          <w:szCs w:val="22"/>
          <w:lang w:val="sr-Cyrl-CS"/>
        </w:rPr>
      </w:pPr>
      <w:r w:rsidRPr="00884F3F">
        <w:rPr>
          <w:b/>
          <w:sz w:val="22"/>
          <w:szCs w:val="22"/>
          <w:lang w:val="sr-Cyrl-CS"/>
        </w:rPr>
        <w:t>уплате депозит</w:t>
      </w:r>
      <w:r w:rsidRPr="00884F3F">
        <w:rPr>
          <w:sz w:val="22"/>
          <w:szCs w:val="22"/>
          <w:lang w:val="sr-Cyrl-CS"/>
        </w:rPr>
        <w:t xml:space="preserve"> </w:t>
      </w:r>
      <w:r w:rsidR="00E704F3" w:rsidRPr="00884F3F">
        <w:rPr>
          <w:sz w:val="22"/>
          <w:szCs w:val="22"/>
          <w:lang w:val="sr-Cyrl-CS"/>
        </w:rPr>
        <w:t>у наведеном износу на текући рачун стечајног дужника ЛЕПТЕРИЈА бр. 250-3120000325070-48 код Eurobank</w:t>
      </w:r>
      <w:r w:rsidR="00884F3F" w:rsidRPr="00884F3F">
        <w:rPr>
          <w:sz w:val="22"/>
          <w:szCs w:val="22"/>
          <w:lang w:val="sr-Latn-CS"/>
        </w:rPr>
        <w:t xml:space="preserve"> Direktna</w:t>
      </w:r>
      <w:r w:rsidR="00884F3F" w:rsidRPr="00884F3F">
        <w:rPr>
          <w:sz w:val="22"/>
          <w:szCs w:val="22"/>
          <w:lang w:val="sr-Cyrl-CS"/>
        </w:rPr>
        <w:t xml:space="preserve"> </w:t>
      </w:r>
      <w:r w:rsidR="00E704F3" w:rsidRPr="00884F3F">
        <w:rPr>
          <w:sz w:val="22"/>
          <w:szCs w:val="22"/>
          <w:lang w:val="sr-Cyrl-CS"/>
        </w:rPr>
        <w:t xml:space="preserve">а.д. Београд, или положе неопозиву првокласну банкарску гаранцију наплативу на први позив, најкасније 5 радних дана пре одржавања продаје. Рок за уплату депозита је </w:t>
      </w:r>
      <w:r w:rsidR="00B332AB">
        <w:rPr>
          <w:b/>
          <w:bCs/>
          <w:sz w:val="22"/>
          <w:szCs w:val="22"/>
          <w:lang w:val="sr-Cyrl-RS"/>
        </w:rPr>
        <w:t>1</w:t>
      </w:r>
      <w:r w:rsidR="00C451BD">
        <w:rPr>
          <w:b/>
          <w:bCs/>
          <w:sz w:val="22"/>
          <w:szCs w:val="22"/>
          <w:lang w:val="sr-Cyrl-RS"/>
        </w:rPr>
        <w:t>7</w:t>
      </w:r>
      <w:r w:rsidR="008B25F2">
        <w:rPr>
          <w:b/>
          <w:bCs/>
          <w:sz w:val="22"/>
          <w:szCs w:val="22"/>
          <w:lang w:val="sr-Latn-CS"/>
        </w:rPr>
        <w:t>.0</w:t>
      </w:r>
      <w:r w:rsidR="00B332AB">
        <w:rPr>
          <w:b/>
          <w:bCs/>
          <w:sz w:val="22"/>
          <w:szCs w:val="22"/>
          <w:lang w:val="sr-Cyrl-RS"/>
        </w:rPr>
        <w:t>8</w:t>
      </w:r>
      <w:r w:rsidR="00E704F3" w:rsidRPr="00884F3F">
        <w:rPr>
          <w:b/>
          <w:bCs/>
          <w:sz w:val="22"/>
          <w:szCs w:val="22"/>
          <w:lang w:val="sr-Cyrl-CS"/>
        </w:rPr>
        <w:t>.202</w:t>
      </w:r>
      <w:r w:rsidR="00D545E4" w:rsidRPr="00884F3F">
        <w:rPr>
          <w:b/>
          <w:bCs/>
          <w:sz w:val="22"/>
          <w:szCs w:val="22"/>
          <w:lang w:val="sr-Cyrl-CS"/>
        </w:rPr>
        <w:t>2</w:t>
      </w:r>
      <w:r w:rsidR="00E704F3" w:rsidRPr="00884F3F">
        <w:rPr>
          <w:b/>
          <w:bCs/>
          <w:sz w:val="22"/>
          <w:szCs w:val="22"/>
          <w:lang w:val="sr-Cyrl-CS"/>
        </w:rPr>
        <w:t>. године</w:t>
      </w:r>
      <w:r w:rsidR="00E704F3" w:rsidRPr="00884F3F">
        <w:rPr>
          <w:sz w:val="22"/>
          <w:szCs w:val="22"/>
          <w:lang w:val="sr-Cyrl-CS"/>
        </w:rPr>
        <w:t xml:space="preserve">. У случају да се као депозит положи првокласна банкарска гаранција, оригинал исте се ради провере мора доставити искључиво лично Служби финансија Агенције за лиценцирање стечајних управника, Београд, Теразије бр. 23, најкасније </w:t>
      </w:r>
      <w:r w:rsidR="00B332AB">
        <w:rPr>
          <w:b/>
          <w:sz w:val="22"/>
          <w:szCs w:val="22"/>
          <w:lang w:val="sr-Cyrl-RS"/>
        </w:rPr>
        <w:t>1</w:t>
      </w:r>
      <w:r w:rsidR="00C451BD">
        <w:rPr>
          <w:b/>
          <w:sz w:val="22"/>
          <w:szCs w:val="22"/>
          <w:lang w:val="sr-Cyrl-RS"/>
        </w:rPr>
        <w:t>7</w:t>
      </w:r>
      <w:r w:rsidR="008B25F2" w:rsidRPr="00EB2A7E">
        <w:rPr>
          <w:b/>
          <w:sz w:val="22"/>
          <w:szCs w:val="22"/>
          <w:lang w:val="sr-Latn-CS"/>
        </w:rPr>
        <w:t>.0</w:t>
      </w:r>
      <w:r w:rsidR="00B332AB">
        <w:rPr>
          <w:b/>
          <w:sz w:val="22"/>
          <w:szCs w:val="22"/>
          <w:lang w:val="sr-Cyrl-RS"/>
        </w:rPr>
        <w:t>8</w:t>
      </w:r>
      <w:r w:rsidR="00E704F3" w:rsidRPr="00EB2A7E">
        <w:rPr>
          <w:b/>
          <w:sz w:val="22"/>
          <w:szCs w:val="22"/>
          <w:lang w:val="sr-Cyrl-CS"/>
        </w:rPr>
        <w:t>.202</w:t>
      </w:r>
      <w:r w:rsidR="00D545E4" w:rsidRPr="00EB2A7E">
        <w:rPr>
          <w:b/>
          <w:sz w:val="22"/>
          <w:szCs w:val="22"/>
          <w:lang w:val="sr-Cyrl-CS"/>
        </w:rPr>
        <w:t>2</w:t>
      </w:r>
      <w:r w:rsidR="00E704F3" w:rsidRPr="00EB2A7E">
        <w:rPr>
          <w:b/>
          <w:sz w:val="22"/>
          <w:szCs w:val="22"/>
          <w:lang w:val="sr-Cyrl-CS"/>
        </w:rPr>
        <w:t>. године</w:t>
      </w:r>
      <w:r w:rsidR="00E704F3" w:rsidRPr="00884F3F">
        <w:rPr>
          <w:sz w:val="22"/>
          <w:szCs w:val="22"/>
          <w:lang w:val="sr-Cyrl-CS"/>
        </w:rPr>
        <w:t xml:space="preserve"> до 15.00 часова по београдском времену. Гаранција мора имати рок важења до </w:t>
      </w:r>
      <w:r w:rsidR="00C451BD">
        <w:rPr>
          <w:b/>
          <w:sz w:val="22"/>
          <w:szCs w:val="22"/>
          <w:lang w:val="sr-Cyrl-RS"/>
        </w:rPr>
        <w:t>01</w:t>
      </w:r>
      <w:r w:rsidR="007E687F" w:rsidRPr="00BB3E53">
        <w:rPr>
          <w:b/>
          <w:sz w:val="22"/>
          <w:szCs w:val="22"/>
          <w:lang w:val="sr-Latn-CS"/>
        </w:rPr>
        <w:t>.</w:t>
      </w:r>
      <w:r w:rsidR="00B332AB">
        <w:rPr>
          <w:b/>
          <w:sz w:val="22"/>
          <w:szCs w:val="22"/>
          <w:lang w:val="sr-Cyrl-RS"/>
        </w:rPr>
        <w:t>1</w:t>
      </w:r>
      <w:r w:rsidR="00C451BD">
        <w:rPr>
          <w:b/>
          <w:sz w:val="22"/>
          <w:szCs w:val="22"/>
          <w:lang w:val="sr-Cyrl-RS"/>
        </w:rPr>
        <w:t>1</w:t>
      </w:r>
      <w:r w:rsidR="00E704F3" w:rsidRPr="00BB3E53">
        <w:rPr>
          <w:b/>
          <w:sz w:val="22"/>
          <w:szCs w:val="22"/>
          <w:lang w:val="sr-Cyrl-CS"/>
        </w:rPr>
        <w:t>.202</w:t>
      </w:r>
      <w:r w:rsidR="00D545E4" w:rsidRPr="00BB3E53">
        <w:rPr>
          <w:b/>
          <w:sz w:val="22"/>
          <w:szCs w:val="22"/>
          <w:lang w:val="sr-Cyrl-CS"/>
        </w:rPr>
        <w:t>2</w:t>
      </w:r>
      <w:r w:rsidR="00E704F3" w:rsidRPr="00BB3E53">
        <w:rPr>
          <w:b/>
          <w:sz w:val="22"/>
          <w:szCs w:val="22"/>
          <w:lang w:val="sr-Cyrl-CS"/>
        </w:rPr>
        <w:t>. године</w:t>
      </w:r>
      <w:r w:rsidR="00E704F3" w:rsidRPr="00884F3F">
        <w:rPr>
          <w:sz w:val="22"/>
          <w:szCs w:val="22"/>
          <w:lang w:val="sr-Cyrl-CS"/>
        </w:rPr>
        <w:t>. У обзир ће се узети само банкарске гаранције које пристигну на назначену адресу у назначено време</w:t>
      </w:r>
      <w:r w:rsidR="004A4FC9" w:rsidRPr="00884F3F">
        <w:rPr>
          <w:sz w:val="22"/>
          <w:szCs w:val="22"/>
          <w:lang w:val="sr-Cyrl-CS"/>
        </w:rPr>
        <w:t>;</w:t>
      </w:r>
    </w:p>
    <w:p w14:paraId="7AA7FADB" w14:textId="77777777" w:rsidR="004F6E6A" w:rsidRPr="00EB17C4" w:rsidRDefault="004F6E6A" w:rsidP="004F6E6A">
      <w:pPr>
        <w:numPr>
          <w:ilvl w:val="0"/>
          <w:numId w:val="6"/>
        </w:numPr>
        <w:jc w:val="both"/>
        <w:rPr>
          <w:sz w:val="22"/>
          <w:szCs w:val="22"/>
          <w:lang w:val="sr-Cyrl-CS"/>
        </w:rPr>
      </w:pPr>
      <w:r w:rsidRPr="00EB17C4">
        <w:rPr>
          <w:b/>
          <w:sz w:val="22"/>
          <w:szCs w:val="22"/>
          <w:lang w:val="sr-Cyrl-CS"/>
        </w:rPr>
        <w:t xml:space="preserve">потпишу Изјаву о губитку права на повраћај депозита. </w:t>
      </w:r>
      <w:r w:rsidRPr="00EB17C4">
        <w:rPr>
          <w:sz w:val="22"/>
          <w:szCs w:val="22"/>
          <w:lang w:val="sr-Cyrl-CS"/>
        </w:rPr>
        <w:t>Изјава чини саставни део продајне документације</w:t>
      </w:r>
      <w:r w:rsidR="00A77097" w:rsidRPr="00EB17C4">
        <w:rPr>
          <w:sz w:val="22"/>
          <w:szCs w:val="22"/>
          <w:lang w:val="sr-Cyrl-CS"/>
        </w:rPr>
        <w:t>.</w:t>
      </w:r>
    </w:p>
    <w:p w14:paraId="194FA304" w14:textId="77777777" w:rsidR="004F6E6A" w:rsidRPr="00EB17C4" w:rsidRDefault="004F6E6A" w:rsidP="004F6E6A">
      <w:pPr>
        <w:rPr>
          <w:sz w:val="22"/>
          <w:szCs w:val="22"/>
          <w:lang w:val="sr-Cyrl-CS"/>
        </w:rPr>
      </w:pPr>
    </w:p>
    <w:p w14:paraId="1F2D82E2" w14:textId="31641E22" w:rsidR="004F6E6A" w:rsidRPr="00EB17C4" w:rsidRDefault="004F6E6A" w:rsidP="004F6E6A">
      <w:pPr>
        <w:jc w:val="both"/>
        <w:rPr>
          <w:sz w:val="22"/>
          <w:szCs w:val="22"/>
          <w:lang w:val="sr-Cyrl-CS"/>
        </w:rPr>
      </w:pPr>
      <w:r w:rsidRPr="00EB17C4">
        <w:rPr>
          <w:sz w:val="22"/>
          <w:szCs w:val="22"/>
          <w:lang w:val="sr-Cyrl-CS"/>
        </w:rPr>
        <w:t xml:space="preserve">Имовина се купује у виђеном стању. Након откупа продајне документације иста се може разгледати сваког радног дана у периоду од 10:00 до 15:00 часова а најкасније до </w:t>
      </w:r>
      <w:r w:rsidR="006D6DD0">
        <w:rPr>
          <w:b/>
          <w:sz w:val="22"/>
          <w:szCs w:val="22"/>
          <w:lang w:val="sr-Cyrl-RS"/>
        </w:rPr>
        <w:t>1</w:t>
      </w:r>
      <w:r w:rsidR="00C451BD">
        <w:rPr>
          <w:b/>
          <w:sz w:val="22"/>
          <w:szCs w:val="22"/>
          <w:lang w:val="sr-Cyrl-RS"/>
        </w:rPr>
        <w:t>7</w:t>
      </w:r>
      <w:r w:rsidR="008B25F2">
        <w:rPr>
          <w:b/>
          <w:sz w:val="22"/>
          <w:szCs w:val="22"/>
          <w:lang w:val="sr-Latn-CS"/>
        </w:rPr>
        <w:t>.0</w:t>
      </w:r>
      <w:r w:rsidR="006D6DD0">
        <w:rPr>
          <w:b/>
          <w:sz w:val="22"/>
          <w:szCs w:val="22"/>
          <w:lang w:val="sr-Cyrl-RS"/>
        </w:rPr>
        <w:t>8</w:t>
      </w:r>
      <w:r w:rsidR="007F6FFF" w:rsidRPr="00EB17C4">
        <w:rPr>
          <w:b/>
          <w:sz w:val="22"/>
          <w:szCs w:val="22"/>
          <w:lang w:val="sr-Cyrl-CS"/>
        </w:rPr>
        <w:t>.202</w:t>
      </w:r>
      <w:r w:rsidR="00D545E4">
        <w:rPr>
          <w:b/>
          <w:sz w:val="22"/>
          <w:szCs w:val="22"/>
          <w:lang w:val="sr-Cyrl-CS"/>
        </w:rPr>
        <w:t>2</w:t>
      </w:r>
      <w:r w:rsidR="007F6FFF" w:rsidRPr="00EB17C4">
        <w:rPr>
          <w:b/>
          <w:sz w:val="22"/>
          <w:szCs w:val="22"/>
          <w:lang w:val="sr-Cyrl-CS"/>
        </w:rPr>
        <w:t>.</w:t>
      </w:r>
      <w:r w:rsidRPr="00EB17C4">
        <w:rPr>
          <w:b/>
          <w:sz w:val="22"/>
          <w:szCs w:val="22"/>
          <w:lang w:val="sr-Cyrl-CS"/>
        </w:rPr>
        <w:t xml:space="preserve"> године</w:t>
      </w:r>
      <w:r w:rsidRPr="00EB17C4">
        <w:rPr>
          <w:sz w:val="22"/>
          <w:szCs w:val="22"/>
          <w:lang w:val="sr-Cyrl-CS"/>
        </w:rPr>
        <w:t>.</w:t>
      </w:r>
    </w:p>
    <w:p w14:paraId="3002D4F2" w14:textId="77777777" w:rsidR="004F6E6A" w:rsidRPr="00EB17C4" w:rsidRDefault="004F6E6A" w:rsidP="004F6E6A">
      <w:pPr>
        <w:jc w:val="both"/>
        <w:rPr>
          <w:sz w:val="22"/>
          <w:szCs w:val="22"/>
          <w:lang w:val="sr-Cyrl-CS"/>
        </w:rPr>
      </w:pPr>
    </w:p>
    <w:p w14:paraId="77B00E45" w14:textId="5B8A6A4C" w:rsidR="004F6E6A" w:rsidRPr="00EB17C4" w:rsidRDefault="004F6E6A" w:rsidP="004F6E6A">
      <w:pPr>
        <w:jc w:val="both"/>
        <w:rPr>
          <w:sz w:val="22"/>
          <w:szCs w:val="22"/>
          <w:lang w:val="sr-Cyrl-CS"/>
        </w:rPr>
      </w:pPr>
      <w:r w:rsidRPr="00EB17C4">
        <w:rPr>
          <w:sz w:val="22"/>
          <w:szCs w:val="22"/>
          <w:lang w:val="sr-Cyrl-CS"/>
        </w:rPr>
        <w:t xml:space="preserve">Након уплате депозита, а најкасније до 15:00 часова дана </w:t>
      </w:r>
      <w:r w:rsidR="006D6DD0">
        <w:rPr>
          <w:b/>
          <w:sz w:val="22"/>
          <w:szCs w:val="22"/>
          <w:lang w:val="sr-Cyrl-RS"/>
        </w:rPr>
        <w:t>19</w:t>
      </w:r>
      <w:r w:rsidR="007E687F">
        <w:rPr>
          <w:b/>
          <w:sz w:val="22"/>
          <w:szCs w:val="22"/>
          <w:lang w:val="sr-Latn-CS"/>
        </w:rPr>
        <w:t>.0</w:t>
      </w:r>
      <w:r w:rsidR="006D6DD0">
        <w:rPr>
          <w:b/>
          <w:sz w:val="22"/>
          <w:szCs w:val="22"/>
          <w:lang w:val="sr-Cyrl-RS"/>
        </w:rPr>
        <w:t>8</w:t>
      </w:r>
      <w:r w:rsidR="007F6FFF" w:rsidRPr="00EB17C4">
        <w:rPr>
          <w:b/>
          <w:sz w:val="22"/>
          <w:szCs w:val="22"/>
          <w:lang w:val="sr-Cyrl-CS"/>
        </w:rPr>
        <w:t>.</w:t>
      </w:r>
      <w:r w:rsidR="001A18DE" w:rsidRPr="00EB17C4">
        <w:rPr>
          <w:b/>
          <w:sz w:val="22"/>
          <w:szCs w:val="22"/>
          <w:lang w:val="sr-Cyrl-CS"/>
        </w:rPr>
        <w:t>202</w:t>
      </w:r>
      <w:r w:rsidR="00D545E4">
        <w:rPr>
          <w:b/>
          <w:sz w:val="22"/>
          <w:szCs w:val="22"/>
          <w:lang w:val="sr-Cyrl-CS"/>
        </w:rPr>
        <w:t>2</w:t>
      </w:r>
      <w:r w:rsidRPr="00EB17C4">
        <w:rPr>
          <w:b/>
          <w:sz w:val="22"/>
          <w:szCs w:val="22"/>
          <w:lang w:val="sr-Cyrl-CS"/>
        </w:rPr>
        <w:t>. године</w:t>
      </w:r>
      <w:r w:rsidRPr="00EB17C4">
        <w:rPr>
          <w:sz w:val="22"/>
          <w:szCs w:val="22"/>
          <w:lang w:val="sr-Cyrl-CS"/>
        </w:rPr>
        <w:t>, потенцијални купци, ради правовремене евиденције, поверенику стечајног управника</w:t>
      </w:r>
      <w:r w:rsidR="00AE08B7" w:rsidRPr="00EB17C4">
        <w:rPr>
          <w:sz w:val="22"/>
          <w:szCs w:val="22"/>
          <w:lang w:val="sr-Cyrl-CS"/>
        </w:rPr>
        <w:t xml:space="preserve"> Милени Костић</w:t>
      </w:r>
      <w:r w:rsidRPr="00EB17C4">
        <w:rPr>
          <w:sz w:val="22"/>
          <w:szCs w:val="22"/>
          <w:lang w:val="sr-Cyrl-CS"/>
        </w:rPr>
        <w:t xml:space="preserve"> морају предати: попуњен образац пријаве за учешће на јавном надметању, доказ о уплати депозита или копију банкарске гаранције, потписану изјаву о губитку права на повраћај депозита, извод из регистра привредних субјеката и ОП образац (ако се као потенцијални купац пријављује правно лице), овлашћење за заступање</w:t>
      </w:r>
      <w:r w:rsidR="00E3237B">
        <w:rPr>
          <w:sz w:val="22"/>
          <w:szCs w:val="22"/>
          <w:lang w:val="sr-Cyrl-CS"/>
        </w:rPr>
        <w:t xml:space="preserve"> оверено код јавног бележника или другог надлежног органа</w:t>
      </w:r>
      <w:r w:rsidRPr="00EB17C4">
        <w:rPr>
          <w:sz w:val="22"/>
          <w:szCs w:val="22"/>
          <w:lang w:val="sr-Cyrl-CS"/>
        </w:rPr>
        <w:t>, уколико јавном надметању не присуствује потенцијални купац лично (за физичка лица) или законски заступник (за правна лица).</w:t>
      </w:r>
    </w:p>
    <w:p w14:paraId="38205C69" w14:textId="77777777" w:rsidR="004F6E6A" w:rsidRPr="00EB17C4" w:rsidRDefault="004F6E6A" w:rsidP="004F6E6A">
      <w:pPr>
        <w:rPr>
          <w:sz w:val="22"/>
          <w:szCs w:val="22"/>
          <w:lang w:val="sr-Cyrl-CS"/>
        </w:rPr>
      </w:pPr>
    </w:p>
    <w:p w14:paraId="4C85FEFC" w14:textId="5442970B" w:rsidR="004F6E6A" w:rsidRPr="00EB17C4" w:rsidRDefault="004F6E6A" w:rsidP="004F6E6A">
      <w:pPr>
        <w:jc w:val="both"/>
        <w:rPr>
          <w:b/>
          <w:sz w:val="22"/>
          <w:szCs w:val="22"/>
          <w:lang w:val="sr-Cyrl-CS"/>
        </w:rPr>
      </w:pPr>
      <w:r w:rsidRPr="00EB17C4">
        <w:rPr>
          <w:b/>
          <w:sz w:val="22"/>
          <w:szCs w:val="22"/>
          <w:lang w:val="sr-Cyrl-CS"/>
        </w:rPr>
        <w:t>Јавно надметање</w:t>
      </w:r>
      <w:r w:rsidRPr="00EB17C4">
        <w:rPr>
          <w:sz w:val="22"/>
          <w:szCs w:val="22"/>
          <w:lang w:val="sr-Cyrl-CS"/>
        </w:rPr>
        <w:t xml:space="preserve"> </w:t>
      </w:r>
      <w:r w:rsidRPr="00EB17C4">
        <w:rPr>
          <w:b/>
          <w:sz w:val="22"/>
          <w:szCs w:val="22"/>
          <w:lang w:val="sr-Cyrl-CS"/>
        </w:rPr>
        <w:t>одржаће се</w:t>
      </w:r>
      <w:r w:rsidRPr="00EB17C4">
        <w:rPr>
          <w:sz w:val="22"/>
          <w:szCs w:val="22"/>
          <w:lang w:val="sr-Cyrl-CS"/>
        </w:rPr>
        <w:t xml:space="preserve"> дана </w:t>
      </w:r>
      <w:r w:rsidR="006D6DD0">
        <w:rPr>
          <w:b/>
          <w:sz w:val="22"/>
          <w:szCs w:val="22"/>
          <w:lang w:val="sr-Cyrl-RS"/>
        </w:rPr>
        <w:t>23</w:t>
      </w:r>
      <w:r w:rsidR="00BB3E53" w:rsidRPr="00A971D6">
        <w:rPr>
          <w:b/>
          <w:sz w:val="22"/>
          <w:szCs w:val="22"/>
          <w:lang w:val="sr-Latn-CS"/>
        </w:rPr>
        <w:t>.0</w:t>
      </w:r>
      <w:r w:rsidR="006D6DD0">
        <w:rPr>
          <w:b/>
          <w:sz w:val="22"/>
          <w:szCs w:val="22"/>
          <w:lang w:val="sr-Cyrl-RS"/>
        </w:rPr>
        <w:t>8</w:t>
      </w:r>
      <w:r w:rsidR="007F6FFF" w:rsidRPr="00A971D6">
        <w:rPr>
          <w:b/>
          <w:sz w:val="22"/>
          <w:szCs w:val="22"/>
          <w:lang w:val="sr-Cyrl-CS"/>
        </w:rPr>
        <w:t>.202</w:t>
      </w:r>
      <w:r w:rsidR="00D545E4" w:rsidRPr="00A971D6">
        <w:rPr>
          <w:b/>
          <w:sz w:val="22"/>
          <w:szCs w:val="22"/>
          <w:lang w:val="sr-Cyrl-CS"/>
        </w:rPr>
        <w:t>2</w:t>
      </w:r>
      <w:r w:rsidRPr="00A971D6">
        <w:rPr>
          <w:b/>
          <w:sz w:val="22"/>
          <w:szCs w:val="22"/>
          <w:lang w:val="sr-Cyrl-CS"/>
        </w:rPr>
        <w:t>. године</w:t>
      </w:r>
      <w:r w:rsidRPr="00EB17C4">
        <w:rPr>
          <w:sz w:val="22"/>
          <w:szCs w:val="22"/>
          <w:lang w:val="sr-Cyrl-CS"/>
        </w:rPr>
        <w:t xml:space="preserve"> у </w:t>
      </w:r>
      <w:r w:rsidR="00E3237B">
        <w:rPr>
          <w:b/>
          <w:color w:val="000000" w:themeColor="text1"/>
          <w:sz w:val="22"/>
          <w:szCs w:val="22"/>
          <w:lang w:val="sr-Cyrl-CS"/>
        </w:rPr>
        <w:t>1</w:t>
      </w:r>
      <w:r w:rsidR="006D6DD0">
        <w:rPr>
          <w:b/>
          <w:color w:val="000000" w:themeColor="text1"/>
          <w:sz w:val="22"/>
          <w:szCs w:val="22"/>
          <w:lang w:val="sr-Cyrl-CS"/>
        </w:rPr>
        <w:t>2</w:t>
      </w:r>
      <w:r w:rsidR="00E3237B">
        <w:rPr>
          <w:b/>
          <w:color w:val="000000" w:themeColor="text1"/>
          <w:sz w:val="22"/>
          <w:szCs w:val="22"/>
          <w:lang w:val="sr-Cyrl-CS"/>
        </w:rPr>
        <w:t>.00</w:t>
      </w:r>
      <w:r w:rsidRPr="00EB17C4">
        <w:rPr>
          <w:b/>
          <w:sz w:val="22"/>
          <w:szCs w:val="22"/>
          <w:lang w:val="sr-Cyrl-CS"/>
        </w:rPr>
        <w:t xml:space="preserve"> </w:t>
      </w:r>
      <w:r w:rsidRPr="00EB17C4">
        <w:rPr>
          <w:sz w:val="22"/>
          <w:szCs w:val="22"/>
          <w:lang w:val="sr-Cyrl-CS"/>
        </w:rPr>
        <w:t>часова на адреси: Агенција за лиценцирање стечајних управника – Центар за стечај, Теразије бр. 23, Београд, III спрат</w:t>
      </w:r>
      <w:r w:rsidR="00D545E4">
        <w:rPr>
          <w:sz w:val="22"/>
          <w:szCs w:val="22"/>
          <w:lang w:val="sr-Cyrl-CS"/>
        </w:rPr>
        <w:t>,</w:t>
      </w:r>
      <w:r w:rsidRPr="00EB17C4">
        <w:rPr>
          <w:sz w:val="22"/>
          <w:szCs w:val="22"/>
          <w:lang w:val="sr-Cyrl-CS"/>
        </w:rPr>
        <w:t xml:space="preserve"> „Симпо сала“.</w:t>
      </w:r>
    </w:p>
    <w:p w14:paraId="4B93F764" w14:textId="77777777" w:rsidR="004F6E6A" w:rsidRPr="00EB17C4" w:rsidRDefault="004F6E6A" w:rsidP="004F6E6A">
      <w:pPr>
        <w:rPr>
          <w:b/>
          <w:sz w:val="22"/>
          <w:szCs w:val="22"/>
          <w:lang w:val="sr-Cyrl-CS"/>
        </w:rPr>
      </w:pPr>
    </w:p>
    <w:p w14:paraId="06869C1C" w14:textId="6A80FDD7" w:rsidR="004F6E6A" w:rsidRPr="00EB17C4" w:rsidRDefault="004F6E6A" w:rsidP="004F6E6A">
      <w:pPr>
        <w:rPr>
          <w:b/>
          <w:sz w:val="22"/>
          <w:szCs w:val="22"/>
          <w:lang w:val="sr-Cyrl-CS"/>
        </w:rPr>
      </w:pPr>
      <w:r w:rsidRPr="00EB17C4">
        <w:rPr>
          <w:sz w:val="22"/>
          <w:szCs w:val="22"/>
          <w:lang w:val="sr-Cyrl-CS"/>
        </w:rPr>
        <w:t>Регистрација учесника почиње два сата пре почетка јавног надметања, а завршава се 1</w:t>
      </w:r>
      <w:r w:rsidR="00B14977" w:rsidRPr="00EB17C4">
        <w:rPr>
          <w:sz w:val="22"/>
          <w:szCs w:val="22"/>
          <w:lang w:val="sr-Cyrl-CS"/>
        </w:rPr>
        <w:t>0</w:t>
      </w:r>
      <w:r w:rsidRPr="00EB17C4">
        <w:rPr>
          <w:sz w:val="22"/>
          <w:szCs w:val="22"/>
          <w:lang w:val="sr-Cyrl-CS"/>
        </w:rPr>
        <w:t xml:space="preserve"> минута пре почетка јавног надметања, односно у периоду од  </w:t>
      </w:r>
      <w:r w:rsidR="006D6DD0">
        <w:rPr>
          <w:sz w:val="22"/>
          <w:szCs w:val="22"/>
          <w:lang w:val="sr-Cyrl-CS"/>
        </w:rPr>
        <w:t>10</w:t>
      </w:r>
      <w:r w:rsidR="00105B16">
        <w:rPr>
          <w:sz w:val="22"/>
          <w:szCs w:val="22"/>
          <w:lang w:val="sr-Cyrl-CS"/>
        </w:rPr>
        <w:t>.00</w:t>
      </w:r>
      <w:r w:rsidRPr="00EB17C4">
        <w:rPr>
          <w:sz w:val="22"/>
          <w:szCs w:val="22"/>
          <w:lang w:val="sr-Cyrl-CS"/>
        </w:rPr>
        <w:t xml:space="preserve"> до </w:t>
      </w:r>
      <w:r w:rsidR="00105B16">
        <w:rPr>
          <w:sz w:val="22"/>
          <w:szCs w:val="22"/>
          <w:lang w:val="sr-Cyrl-CS"/>
        </w:rPr>
        <w:t>1</w:t>
      </w:r>
      <w:r w:rsidR="006D6DD0">
        <w:rPr>
          <w:sz w:val="22"/>
          <w:szCs w:val="22"/>
          <w:lang w:val="sr-Cyrl-CS"/>
        </w:rPr>
        <w:t>1</w:t>
      </w:r>
      <w:r w:rsidR="00105B16">
        <w:rPr>
          <w:sz w:val="22"/>
          <w:szCs w:val="22"/>
          <w:lang w:val="sr-Cyrl-CS"/>
        </w:rPr>
        <w:t>.50</w:t>
      </w:r>
      <w:r w:rsidRPr="00EB17C4">
        <w:rPr>
          <w:sz w:val="22"/>
          <w:szCs w:val="22"/>
          <w:lang w:val="sr-Cyrl-CS"/>
        </w:rPr>
        <w:t xml:space="preserve"> часова, на истој адреси</w:t>
      </w:r>
      <w:r w:rsidRPr="00EB17C4">
        <w:rPr>
          <w:b/>
          <w:sz w:val="22"/>
          <w:szCs w:val="22"/>
          <w:lang w:val="sr-Cyrl-CS"/>
        </w:rPr>
        <w:t>.</w:t>
      </w:r>
    </w:p>
    <w:p w14:paraId="751F9D69" w14:textId="77777777" w:rsidR="004F6E6A" w:rsidRPr="00EB17C4" w:rsidRDefault="004F6E6A" w:rsidP="004F6E6A">
      <w:pPr>
        <w:rPr>
          <w:b/>
          <w:sz w:val="22"/>
          <w:szCs w:val="22"/>
          <w:lang w:val="sr-Cyrl-CS"/>
        </w:rPr>
      </w:pPr>
    </w:p>
    <w:p w14:paraId="58E6AAAC" w14:textId="77777777" w:rsidR="004F6E6A" w:rsidRPr="00EB17C4" w:rsidRDefault="004F6E6A" w:rsidP="004F6E6A">
      <w:pPr>
        <w:rPr>
          <w:sz w:val="22"/>
          <w:szCs w:val="22"/>
          <w:lang w:val="sr-Cyrl-CS"/>
        </w:rPr>
      </w:pPr>
      <w:r w:rsidRPr="00EB17C4">
        <w:rPr>
          <w:sz w:val="22"/>
          <w:szCs w:val="22"/>
          <w:lang w:val="sr-Cyrl-CS"/>
        </w:rPr>
        <w:t>Стечајни управник спроводи јавно надметање тако што:</w:t>
      </w:r>
    </w:p>
    <w:p w14:paraId="242E671F" w14:textId="77777777" w:rsidR="004F6E6A" w:rsidRPr="00EB17C4" w:rsidRDefault="004F6E6A" w:rsidP="004F6E6A">
      <w:pPr>
        <w:numPr>
          <w:ilvl w:val="0"/>
          <w:numId w:val="5"/>
        </w:numPr>
        <w:jc w:val="both"/>
        <w:rPr>
          <w:sz w:val="22"/>
          <w:szCs w:val="22"/>
          <w:lang w:val="sr-Cyrl-CS"/>
        </w:rPr>
      </w:pPr>
      <w:r w:rsidRPr="00EB17C4">
        <w:rPr>
          <w:sz w:val="22"/>
          <w:szCs w:val="22"/>
          <w:lang w:val="sr-Cyrl-CS"/>
        </w:rPr>
        <w:t>региструје лица која имају право учешћа на јавном надметању (имају овлашћења или су лично присутна),</w:t>
      </w:r>
    </w:p>
    <w:p w14:paraId="2336D38D" w14:textId="77777777" w:rsidR="004F6E6A" w:rsidRPr="00EB17C4" w:rsidRDefault="004F6E6A" w:rsidP="004F6E6A">
      <w:pPr>
        <w:numPr>
          <w:ilvl w:val="0"/>
          <w:numId w:val="5"/>
        </w:numPr>
        <w:jc w:val="both"/>
        <w:rPr>
          <w:sz w:val="22"/>
          <w:szCs w:val="22"/>
          <w:lang w:val="sr-Cyrl-CS"/>
        </w:rPr>
      </w:pPr>
      <w:r w:rsidRPr="00EB17C4">
        <w:rPr>
          <w:sz w:val="22"/>
          <w:szCs w:val="22"/>
          <w:lang w:val="sr-Cyrl-CS"/>
        </w:rPr>
        <w:t>отвара јавно надметање читајући правила надметања,</w:t>
      </w:r>
    </w:p>
    <w:p w14:paraId="095E800C" w14:textId="77777777" w:rsidR="004F6E6A" w:rsidRPr="00EB17C4" w:rsidRDefault="004F6E6A" w:rsidP="004F6E6A">
      <w:pPr>
        <w:numPr>
          <w:ilvl w:val="0"/>
          <w:numId w:val="5"/>
        </w:numPr>
        <w:jc w:val="both"/>
        <w:rPr>
          <w:sz w:val="22"/>
          <w:szCs w:val="22"/>
          <w:lang w:val="sr-Cyrl-CS"/>
        </w:rPr>
      </w:pPr>
      <w:r w:rsidRPr="00EB17C4">
        <w:rPr>
          <w:sz w:val="22"/>
          <w:szCs w:val="22"/>
          <w:lang w:val="sr-Cyrl-CS"/>
        </w:rPr>
        <w:t>позива учеснике да прихвате понуђену цену према унапред утврђеним корацима увећања,</w:t>
      </w:r>
    </w:p>
    <w:p w14:paraId="09630C34" w14:textId="77777777" w:rsidR="004F6E6A" w:rsidRPr="00EB17C4" w:rsidRDefault="004F6E6A" w:rsidP="004F6E6A">
      <w:pPr>
        <w:numPr>
          <w:ilvl w:val="0"/>
          <w:numId w:val="5"/>
        </w:numPr>
        <w:jc w:val="both"/>
        <w:rPr>
          <w:sz w:val="22"/>
          <w:szCs w:val="22"/>
          <w:lang w:val="sr-Cyrl-CS"/>
        </w:rPr>
      </w:pPr>
      <w:r w:rsidRPr="00EB17C4">
        <w:rPr>
          <w:sz w:val="22"/>
          <w:szCs w:val="22"/>
          <w:lang w:val="sr-Cyrl-CS"/>
        </w:rPr>
        <w:t>одржава ред на јавном надметању,</w:t>
      </w:r>
    </w:p>
    <w:p w14:paraId="37D7D113" w14:textId="77777777" w:rsidR="004F6E6A" w:rsidRPr="00EB17C4" w:rsidRDefault="004F6E6A" w:rsidP="004F6E6A">
      <w:pPr>
        <w:numPr>
          <w:ilvl w:val="0"/>
          <w:numId w:val="5"/>
        </w:numPr>
        <w:jc w:val="both"/>
        <w:rPr>
          <w:sz w:val="22"/>
          <w:szCs w:val="22"/>
          <w:lang w:val="sr-Cyrl-CS"/>
        </w:rPr>
      </w:pPr>
      <w:r w:rsidRPr="00EB17C4">
        <w:rPr>
          <w:sz w:val="22"/>
          <w:szCs w:val="22"/>
          <w:lang w:val="sr-Cyrl-CS"/>
        </w:rPr>
        <w:t>проглашава за купца учесника који је прихватио највишу понуђену цену,</w:t>
      </w:r>
    </w:p>
    <w:p w14:paraId="6D7CA9DB" w14:textId="77777777" w:rsidR="004F6E6A" w:rsidRPr="00EB17C4" w:rsidRDefault="004F6E6A" w:rsidP="004F6E6A">
      <w:pPr>
        <w:numPr>
          <w:ilvl w:val="0"/>
          <w:numId w:val="5"/>
        </w:numPr>
        <w:jc w:val="both"/>
        <w:rPr>
          <w:sz w:val="22"/>
          <w:szCs w:val="22"/>
          <w:lang w:val="sr-Cyrl-CS"/>
        </w:rPr>
      </w:pPr>
      <w:r w:rsidRPr="00EB17C4">
        <w:rPr>
          <w:sz w:val="22"/>
          <w:szCs w:val="22"/>
          <w:lang w:val="sr-Cyrl-CS"/>
        </w:rPr>
        <w:t>потписује записник.</w:t>
      </w:r>
    </w:p>
    <w:p w14:paraId="628D1C3C" w14:textId="77777777" w:rsidR="004F6E6A" w:rsidRPr="00EB17C4" w:rsidRDefault="004F6E6A" w:rsidP="004F6E6A">
      <w:pPr>
        <w:rPr>
          <w:sz w:val="22"/>
          <w:szCs w:val="22"/>
          <w:lang w:val="sr-Cyrl-CS"/>
        </w:rPr>
      </w:pPr>
    </w:p>
    <w:p w14:paraId="5A81165E" w14:textId="77777777" w:rsidR="00E704F3" w:rsidRPr="00884F3F" w:rsidRDefault="00E704F3" w:rsidP="00E704F3">
      <w:pPr>
        <w:jc w:val="both"/>
        <w:rPr>
          <w:sz w:val="22"/>
          <w:szCs w:val="22"/>
          <w:lang w:val="sr-Cyrl-CS"/>
        </w:rPr>
      </w:pPr>
      <w:r w:rsidRPr="00884F3F">
        <w:rPr>
          <w:sz w:val="22"/>
          <w:szCs w:val="22"/>
          <w:lang w:val="sr-Cyrl-CS"/>
        </w:rPr>
        <w:t xml:space="preserve">У случају да на јавном надметању победи купац који је депозит обезбедио банкарском гаранцијом, исти мора уплатити износ депозита на текући рачун стечајног дужника ЛЕПТЕРИЈА бр. 250-3120000325070-48 код </w:t>
      </w:r>
      <w:r w:rsidR="00884F3F" w:rsidRPr="00884F3F">
        <w:rPr>
          <w:sz w:val="22"/>
          <w:szCs w:val="22"/>
          <w:lang w:val="sr-Cyrl-CS"/>
        </w:rPr>
        <w:t>Eurobank</w:t>
      </w:r>
      <w:r w:rsidR="00884F3F" w:rsidRPr="00884F3F">
        <w:rPr>
          <w:sz w:val="22"/>
          <w:szCs w:val="22"/>
          <w:lang w:val="sr-Latn-CS"/>
        </w:rPr>
        <w:t xml:space="preserve"> Direktna</w:t>
      </w:r>
      <w:r w:rsidRPr="00884F3F">
        <w:rPr>
          <w:sz w:val="22"/>
          <w:szCs w:val="22"/>
          <w:lang w:val="sr-Cyrl-CS"/>
        </w:rPr>
        <w:t xml:space="preserve"> а.д. Београд, у року од </w:t>
      </w:r>
      <w:r w:rsidRPr="00A971D6">
        <w:rPr>
          <w:b/>
          <w:sz w:val="22"/>
          <w:szCs w:val="22"/>
          <w:lang w:val="sr-Cyrl-CS"/>
        </w:rPr>
        <w:t>два радна дана</w:t>
      </w:r>
      <w:r w:rsidRPr="00884F3F">
        <w:rPr>
          <w:sz w:val="22"/>
          <w:szCs w:val="22"/>
          <w:lang w:val="sr-Cyrl-CS"/>
        </w:rPr>
        <w:t xml:space="preserve"> од дана јавног надметања, а пре потписивања купопродајног уговора, након чега ће му гаранција бити враћена.</w:t>
      </w:r>
    </w:p>
    <w:p w14:paraId="2543F58F" w14:textId="77777777" w:rsidR="00E704F3" w:rsidRPr="00EB17C4" w:rsidRDefault="00E704F3" w:rsidP="00E704F3">
      <w:pPr>
        <w:jc w:val="both"/>
        <w:rPr>
          <w:sz w:val="22"/>
          <w:szCs w:val="22"/>
          <w:lang w:val="sr-Cyrl-CS"/>
        </w:rPr>
      </w:pPr>
    </w:p>
    <w:p w14:paraId="3B302785" w14:textId="77777777" w:rsidR="00E704F3" w:rsidRPr="00884F3F" w:rsidRDefault="00E704F3" w:rsidP="00E704F3">
      <w:pPr>
        <w:jc w:val="both"/>
        <w:rPr>
          <w:sz w:val="22"/>
          <w:szCs w:val="22"/>
          <w:lang w:val="sr-Latn-CS"/>
        </w:rPr>
      </w:pPr>
      <w:r w:rsidRPr="00884F3F">
        <w:rPr>
          <w:sz w:val="22"/>
          <w:szCs w:val="22"/>
          <w:lang w:val="sr-Cyrl-CS"/>
        </w:rPr>
        <w:lastRenderedPageBreak/>
        <w:t xml:space="preserve">Закључењу уговора о купопродаји приступа се у року од </w:t>
      </w:r>
      <w:r w:rsidRPr="00A971D6">
        <w:rPr>
          <w:b/>
          <w:sz w:val="22"/>
          <w:szCs w:val="22"/>
          <w:lang w:val="sr-Cyrl-CS"/>
        </w:rPr>
        <w:t>три радна дана</w:t>
      </w:r>
      <w:r w:rsidRPr="00884F3F">
        <w:rPr>
          <w:sz w:val="22"/>
          <w:szCs w:val="22"/>
          <w:lang w:val="sr-Cyrl-CS"/>
        </w:rPr>
        <w:t xml:space="preserve"> од дана продаје, под условом да је депозит који је обезбеђен гаранцијом уплаћен на рачун стечајног дужника. Проглашени Купац је дужан да уплати преостали износ купопродајне цене у року од </w:t>
      </w:r>
      <w:r w:rsidRPr="00A971D6">
        <w:rPr>
          <w:b/>
          <w:sz w:val="22"/>
          <w:szCs w:val="22"/>
          <w:lang w:val="sr-Cyrl-CS"/>
        </w:rPr>
        <w:t>30 дана</w:t>
      </w:r>
      <w:r w:rsidRPr="00884F3F">
        <w:rPr>
          <w:sz w:val="22"/>
          <w:szCs w:val="22"/>
          <w:lang w:val="sr-Cyrl-CS"/>
        </w:rPr>
        <w:t xml:space="preserve"> од дана закључења уговора о купопродаји. Ако проглашени купац одбије закључење уговора о купопродаји, или не уплати купопродајну цену у прописаним роковима и по прописаној процедури, губи право на повраћај депозита, а за купца се проглашава други најбољи понуђач. Други најбољи понуђач има иста права и обавезе као проглашени купац. У случају да је други најбољи понуђач на јавном надметању депозит обезбедио банкарском гаранцијом, након одустајања проглашеног купца исти мора уплатити износ депозита на текући рачун стечајног дужника ЛЕПТЕРИЈА бр. 250-3120000325070-48 код </w:t>
      </w:r>
      <w:r w:rsidR="00884F3F" w:rsidRPr="00884F3F">
        <w:rPr>
          <w:sz w:val="22"/>
          <w:szCs w:val="22"/>
          <w:lang w:val="sr-Cyrl-CS"/>
        </w:rPr>
        <w:t>Eurobank</w:t>
      </w:r>
      <w:r w:rsidR="00884F3F" w:rsidRPr="00884F3F">
        <w:rPr>
          <w:sz w:val="22"/>
          <w:szCs w:val="22"/>
          <w:lang w:val="sr-Latn-CS"/>
        </w:rPr>
        <w:t xml:space="preserve"> Direktna</w:t>
      </w:r>
      <w:r w:rsidRPr="00884F3F">
        <w:rPr>
          <w:sz w:val="22"/>
          <w:szCs w:val="22"/>
          <w:lang w:val="sr-Cyrl-CS"/>
        </w:rPr>
        <w:t xml:space="preserve"> а.д. Београд, у року од </w:t>
      </w:r>
      <w:r w:rsidRPr="00A971D6">
        <w:rPr>
          <w:b/>
          <w:sz w:val="22"/>
          <w:szCs w:val="22"/>
          <w:lang w:val="sr-Cyrl-CS"/>
        </w:rPr>
        <w:t>два радна дана</w:t>
      </w:r>
      <w:r w:rsidRPr="00884F3F">
        <w:rPr>
          <w:sz w:val="22"/>
          <w:szCs w:val="22"/>
          <w:lang w:val="sr-Cyrl-CS"/>
        </w:rPr>
        <w:t xml:space="preserve"> од пријема обавештења којим се проглашава за купца, након чег</w:t>
      </w:r>
      <w:r w:rsidR="00884F3F">
        <w:rPr>
          <w:sz w:val="22"/>
          <w:szCs w:val="22"/>
          <w:lang w:val="sr-Cyrl-CS"/>
        </w:rPr>
        <w:t>а ће му гаранција бити враћена.</w:t>
      </w:r>
    </w:p>
    <w:p w14:paraId="4168F87A" w14:textId="77777777" w:rsidR="004F6E6A" w:rsidRPr="00EB17C4" w:rsidRDefault="004F6E6A" w:rsidP="004F6E6A">
      <w:pPr>
        <w:rPr>
          <w:sz w:val="22"/>
          <w:szCs w:val="22"/>
          <w:lang w:val="sr-Cyrl-CS"/>
        </w:rPr>
      </w:pPr>
    </w:p>
    <w:p w14:paraId="73112E05" w14:textId="77777777" w:rsidR="004F6E6A" w:rsidRPr="00EB17C4" w:rsidRDefault="004F6E6A" w:rsidP="004F6E6A">
      <w:pPr>
        <w:jc w:val="both"/>
        <w:rPr>
          <w:sz w:val="22"/>
          <w:szCs w:val="22"/>
          <w:lang w:val="sr-Cyrl-CS"/>
        </w:rPr>
      </w:pPr>
      <w:r w:rsidRPr="00EB17C4">
        <w:rPr>
          <w:sz w:val="22"/>
          <w:szCs w:val="22"/>
          <w:lang w:val="sr-Cyrl-CS"/>
        </w:rPr>
        <w:t>Учесницима који на јавном надметању нису стекли статус купца или другог најбољег понуђача депозит (гаранција) се враћа у року од 8 (осам) дана од дана одржавања јавног надметања. Уплатилац депозита губи право на повраћај депозита у складу са Изјавом о губитку права на повраћај депозита.</w:t>
      </w:r>
    </w:p>
    <w:p w14:paraId="751F5D84" w14:textId="77777777" w:rsidR="004F6E6A" w:rsidRPr="00EB17C4" w:rsidRDefault="004F6E6A" w:rsidP="004F6E6A">
      <w:pPr>
        <w:rPr>
          <w:sz w:val="22"/>
          <w:szCs w:val="22"/>
          <w:lang w:val="sr-Cyrl-CS"/>
        </w:rPr>
      </w:pPr>
    </w:p>
    <w:p w14:paraId="4F5379C7" w14:textId="77777777" w:rsidR="004F6E6A" w:rsidRPr="00EB17C4" w:rsidRDefault="004F6E6A" w:rsidP="004F6E6A">
      <w:pPr>
        <w:jc w:val="both"/>
        <w:rPr>
          <w:sz w:val="22"/>
          <w:szCs w:val="22"/>
          <w:lang w:val="sr-Cyrl-CS"/>
        </w:rPr>
      </w:pPr>
      <w:r w:rsidRPr="00EB17C4">
        <w:rPr>
          <w:sz w:val="22"/>
          <w:szCs w:val="22"/>
          <w:lang w:val="sr-Cyrl-CS"/>
        </w:rPr>
        <w:t>Порези</w:t>
      </w:r>
      <w:r w:rsidR="007F6FFF" w:rsidRPr="00EB17C4">
        <w:rPr>
          <w:sz w:val="22"/>
          <w:szCs w:val="22"/>
          <w:lang w:val="sr-Cyrl-CS"/>
        </w:rPr>
        <w:t xml:space="preserve"> (порез на пренос апсолутних права)</w:t>
      </w:r>
      <w:r w:rsidRPr="00EB17C4">
        <w:rPr>
          <w:sz w:val="22"/>
          <w:szCs w:val="22"/>
          <w:lang w:val="sr-Cyrl-CS"/>
        </w:rPr>
        <w:t>, и сви други овде непоменути трошкови који произилазе из закљученог купопродајног уговора, у целости падају на терет купца.</w:t>
      </w:r>
    </w:p>
    <w:p w14:paraId="5073A5A1" w14:textId="77777777" w:rsidR="004F6E6A" w:rsidRPr="00EB17C4" w:rsidRDefault="004F6E6A" w:rsidP="004F6E6A">
      <w:pPr>
        <w:jc w:val="both"/>
        <w:rPr>
          <w:sz w:val="22"/>
          <w:szCs w:val="22"/>
          <w:lang w:val="sr-Cyrl-CS"/>
        </w:rPr>
      </w:pPr>
    </w:p>
    <w:p w14:paraId="7FA5DF43" w14:textId="20D2322F" w:rsidR="004F6E6A" w:rsidRPr="00B04612" w:rsidRDefault="00E36A7F" w:rsidP="00E36A7F">
      <w:pPr>
        <w:jc w:val="both"/>
        <w:rPr>
          <w:i/>
          <w:iCs/>
          <w:sz w:val="22"/>
          <w:szCs w:val="22"/>
          <w:lang w:val="sr-Cyrl-CS"/>
        </w:rPr>
      </w:pPr>
      <w:r w:rsidRPr="00B04612">
        <w:rPr>
          <w:b/>
          <w:bCs/>
          <w:i/>
          <w:iCs/>
          <w:sz w:val="22"/>
          <w:szCs w:val="22"/>
          <w:lang w:val="sr-Cyrl-CS"/>
        </w:rPr>
        <w:t>Напомена:</w:t>
      </w:r>
      <w:r w:rsidRPr="00B04612">
        <w:rPr>
          <w:i/>
          <w:iCs/>
          <w:sz w:val="22"/>
          <w:szCs w:val="22"/>
          <w:lang w:val="sr-Cyrl-CS"/>
        </w:rPr>
        <w:t xml:space="preserve"> Није дозвољено достављање оригинала банкарске гаранције вршити пошиљком (обичном или препорученом), путем факса, </w:t>
      </w:r>
      <w:r w:rsidR="00B04612">
        <w:rPr>
          <w:i/>
          <w:iCs/>
          <w:sz w:val="22"/>
          <w:szCs w:val="22"/>
          <w:lang w:val="sr-Cyrl-CS"/>
        </w:rPr>
        <w:t>електронске поште</w:t>
      </w:r>
      <w:r w:rsidRPr="00B04612">
        <w:rPr>
          <w:i/>
          <w:iCs/>
          <w:sz w:val="22"/>
          <w:szCs w:val="22"/>
          <w:lang w:val="sr-Cyrl-CS"/>
        </w:rPr>
        <w:t xml:space="preserve"> или на други начин, осим на начин прописан у тачки 2. услова за стицање права за учешће у поступку продаје из овог огласа. </w:t>
      </w:r>
    </w:p>
    <w:p w14:paraId="1972FC03" w14:textId="77777777" w:rsidR="00E36A7F" w:rsidRPr="00EB17C4" w:rsidRDefault="00E36A7F" w:rsidP="004F6E6A">
      <w:pPr>
        <w:rPr>
          <w:sz w:val="22"/>
          <w:szCs w:val="22"/>
          <w:lang w:val="sr-Cyrl-CS"/>
        </w:rPr>
      </w:pPr>
    </w:p>
    <w:p w14:paraId="6B3ABD81" w14:textId="77777777" w:rsidR="007F6FFF" w:rsidRPr="00EB17C4" w:rsidRDefault="004F6E6A" w:rsidP="004F6E6A">
      <w:pPr>
        <w:jc w:val="both"/>
        <w:rPr>
          <w:sz w:val="22"/>
          <w:szCs w:val="22"/>
          <w:lang w:val="sr-Cyrl-CS"/>
        </w:rPr>
      </w:pPr>
      <w:r w:rsidRPr="00EB17C4">
        <w:rPr>
          <w:b/>
          <w:sz w:val="22"/>
          <w:szCs w:val="22"/>
          <w:lang w:val="sr-Cyrl-CS"/>
        </w:rPr>
        <w:t>Oвлашћено лице</w:t>
      </w:r>
      <w:r w:rsidRPr="00EB17C4">
        <w:rPr>
          <w:sz w:val="22"/>
          <w:szCs w:val="22"/>
          <w:lang w:val="sr-Cyrl-CS"/>
        </w:rPr>
        <w:t xml:space="preserve">: повереник </w:t>
      </w:r>
      <w:r w:rsidR="00E704F3" w:rsidRPr="00EB17C4">
        <w:rPr>
          <w:sz w:val="22"/>
          <w:szCs w:val="22"/>
          <w:lang w:val="sr-Cyrl-CS"/>
        </w:rPr>
        <w:t>Агенције за лиценцирање стечајних управника Милена Костић, контакт телефон: 063/256-020.</w:t>
      </w:r>
    </w:p>
    <w:sectPr w:rsidR="007F6FFF" w:rsidRPr="00EB17C4" w:rsidSect="001C4795">
      <w:pgSz w:w="11907" w:h="16840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D487" w14:textId="77777777" w:rsidR="002168F8" w:rsidRDefault="002168F8">
      <w:r>
        <w:separator/>
      </w:r>
    </w:p>
  </w:endnote>
  <w:endnote w:type="continuationSeparator" w:id="0">
    <w:p w14:paraId="0D1E6AEE" w14:textId="77777777" w:rsidR="002168F8" w:rsidRDefault="0021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2485" w14:textId="77777777" w:rsidR="002168F8" w:rsidRDefault="002168F8">
      <w:r>
        <w:separator/>
      </w:r>
    </w:p>
  </w:footnote>
  <w:footnote w:type="continuationSeparator" w:id="0">
    <w:p w14:paraId="011B1EAA" w14:textId="77777777" w:rsidR="002168F8" w:rsidRDefault="0021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B62"/>
    <w:multiLevelType w:val="hybridMultilevel"/>
    <w:tmpl w:val="FDE498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70B01"/>
    <w:multiLevelType w:val="hybridMultilevel"/>
    <w:tmpl w:val="D2CC56C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00B1D"/>
    <w:multiLevelType w:val="hybridMultilevel"/>
    <w:tmpl w:val="D8B2DFC4"/>
    <w:lvl w:ilvl="0" w:tplc="F6B068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03675D"/>
    <w:multiLevelType w:val="hybridMultilevel"/>
    <w:tmpl w:val="398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4652"/>
    <w:multiLevelType w:val="hybridMultilevel"/>
    <w:tmpl w:val="9850CE72"/>
    <w:lvl w:ilvl="0" w:tplc="A0F20866">
      <w:start w:val="1"/>
      <w:numFmt w:val="decimal"/>
      <w:lvlText w:val="%1)"/>
      <w:lvlJc w:val="left"/>
      <w:pPr>
        <w:ind w:left="47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62B21"/>
    <w:multiLevelType w:val="hybridMultilevel"/>
    <w:tmpl w:val="A9188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C3E6D"/>
    <w:multiLevelType w:val="hybridMultilevel"/>
    <w:tmpl w:val="A1C47E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8948D4"/>
    <w:multiLevelType w:val="multilevel"/>
    <w:tmpl w:val="36E6726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1" w15:restartNumberingAfterBreak="0">
    <w:nsid w:val="40361B9C"/>
    <w:multiLevelType w:val="hybridMultilevel"/>
    <w:tmpl w:val="31BAFCDC"/>
    <w:lvl w:ilvl="0" w:tplc="3984CCA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CD5D71"/>
    <w:multiLevelType w:val="hybridMultilevel"/>
    <w:tmpl w:val="E9F6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B102A"/>
    <w:multiLevelType w:val="hybridMultilevel"/>
    <w:tmpl w:val="3E56B782"/>
    <w:lvl w:ilvl="0" w:tplc="A7560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C502A"/>
    <w:multiLevelType w:val="hybridMultilevel"/>
    <w:tmpl w:val="67F219F4"/>
    <w:lvl w:ilvl="0" w:tplc="E3F263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512DD"/>
    <w:multiLevelType w:val="hybridMultilevel"/>
    <w:tmpl w:val="0B7C00C0"/>
    <w:lvl w:ilvl="0" w:tplc="2660A458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76086726"/>
    <w:multiLevelType w:val="hybridMultilevel"/>
    <w:tmpl w:val="02EA4B1A"/>
    <w:lvl w:ilvl="0" w:tplc="B0F2D4D8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33175283">
    <w:abstractNumId w:val="3"/>
  </w:num>
  <w:num w:numId="2" w16cid:durableId="1916165373">
    <w:abstractNumId w:val="6"/>
  </w:num>
  <w:num w:numId="3" w16cid:durableId="1561330216">
    <w:abstractNumId w:val="8"/>
  </w:num>
  <w:num w:numId="4" w16cid:durableId="1537813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97152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7880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8083178">
    <w:abstractNumId w:val="14"/>
  </w:num>
  <w:num w:numId="8" w16cid:durableId="2058888491">
    <w:abstractNumId w:val="10"/>
  </w:num>
  <w:num w:numId="9" w16cid:durableId="92437780">
    <w:abstractNumId w:val="2"/>
  </w:num>
  <w:num w:numId="10" w16cid:durableId="1714302885">
    <w:abstractNumId w:val="15"/>
  </w:num>
  <w:num w:numId="11" w16cid:durableId="1948343357">
    <w:abstractNumId w:val="16"/>
  </w:num>
  <w:num w:numId="12" w16cid:durableId="413934516">
    <w:abstractNumId w:val="11"/>
  </w:num>
  <w:num w:numId="13" w16cid:durableId="1493720478">
    <w:abstractNumId w:val="13"/>
  </w:num>
  <w:num w:numId="14" w16cid:durableId="1007100929">
    <w:abstractNumId w:val="7"/>
  </w:num>
  <w:num w:numId="15" w16cid:durableId="378864775">
    <w:abstractNumId w:val="12"/>
  </w:num>
  <w:num w:numId="16" w16cid:durableId="1384133266">
    <w:abstractNumId w:val="4"/>
  </w:num>
  <w:num w:numId="17" w16cid:durableId="1660886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08"/>
    <w:rsid w:val="000038CB"/>
    <w:rsid w:val="00005A88"/>
    <w:rsid w:val="000062FB"/>
    <w:rsid w:val="000078F9"/>
    <w:rsid w:val="0001360E"/>
    <w:rsid w:val="0002048B"/>
    <w:rsid w:val="00021851"/>
    <w:rsid w:val="000219BE"/>
    <w:rsid w:val="0002740E"/>
    <w:rsid w:val="00032166"/>
    <w:rsid w:val="00044A9A"/>
    <w:rsid w:val="00047BD3"/>
    <w:rsid w:val="00062382"/>
    <w:rsid w:val="00070A46"/>
    <w:rsid w:val="000752A1"/>
    <w:rsid w:val="0008247A"/>
    <w:rsid w:val="00091A5E"/>
    <w:rsid w:val="000B1349"/>
    <w:rsid w:val="000B1BBA"/>
    <w:rsid w:val="000B26BD"/>
    <w:rsid w:val="000B2939"/>
    <w:rsid w:val="000B3C40"/>
    <w:rsid w:val="000B6431"/>
    <w:rsid w:val="000D0C88"/>
    <w:rsid w:val="000D2DBF"/>
    <w:rsid w:val="000D35E6"/>
    <w:rsid w:val="000E229E"/>
    <w:rsid w:val="000E2368"/>
    <w:rsid w:val="000E44FC"/>
    <w:rsid w:val="000F16D8"/>
    <w:rsid w:val="000F5DA5"/>
    <w:rsid w:val="000F5ED6"/>
    <w:rsid w:val="00105B16"/>
    <w:rsid w:val="00110349"/>
    <w:rsid w:val="00121741"/>
    <w:rsid w:val="00122AAE"/>
    <w:rsid w:val="001309C0"/>
    <w:rsid w:val="00136290"/>
    <w:rsid w:val="0013758E"/>
    <w:rsid w:val="0014203E"/>
    <w:rsid w:val="0014438A"/>
    <w:rsid w:val="00146334"/>
    <w:rsid w:val="0016289E"/>
    <w:rsid w:val="0016589A"/>
    <w:rsid w:val="001803C7"/>
    <w:rsid w:val="00191DF5"/>
    <w:rsid w:val="00195C1D"/>
    <w:rsid w:val="001A18DE"/>
    <w:rsid w:val="001A7FEA"/>
    <w:rsid w:val="001B6C0A"/>
    <w:rsid w:val="001C4795"/>
    <w:rsid w:val="001C7A8C"/>
    <w:rsid w:val="001D0310"/>
    <w:rsid w:val="001D0627"/>
    <w:rsid w:val="001D0CED"/>
    <w:rsid w:val="001E3267"/>
    <w:rsid w:val="001E4291"/>
    <w:rsid w:val="001E4C5A"/>
    <w:rsid w:val="001E5100"/>
    <w:rsid w:val="001E5E3D"/>
    <w:rsid w:val="001F18D9"/>
    <w:rsid w:val="001F3562"/>
    <w:rsid w:val="001F6363"/>
    <w:rsid w:val="001F781B"/>
    <w:rsid w:val="002105B2"/>
    <w:rsid w:val="002168F8"/>
    <w:rsid w:val="00226DE3"/>
    <w:rsid w:val="00234092"/>
    <w:rsid w:val="00235405"/>
    <w:rsid w:val="00246A50"/>
    <w:rsid w:val="0025494E"/>
    <w:rsid w:val="002727C5"/>
    <w:rsid w:val="00275C17"/>
    <w:rsid w:val="00282D6C"/>
    <w:rsid w:val="00284972"/>
    <w:rsid w:val="00291492"/>
    <w:rsid w:val="002A0B12"/>
    <w:rsid w:val="002A1D48"/>
    <w:rsid w:val="002A22ED"/>
    <w:rsid w:val="002B05BC"/>
    <w:rsid w:val="002C535B"/>
    <w:rsid w:val="002E4F88"/>
    <w:rsid w:val="002E6ADD"/>
    <w:rsid w:val="002F47C6"/>
    <w:rsid w:val="002F4C15"/>
    <w:rsid w:val="002F74BC"/>
    <w:rsid w:val="002F7A78"/>
    <w:rsid w:val="003023D6"/>
    <w:rsid w:val="00307A9A"/>
    <w:rsid w:val="00325366"/>
    <w:rsid w:val="00357235"/>
    <w:rsid w:val="00357CFB"/>
    <w:rsid w:val="00392DD2"/>
    <w:rsid w:val="00396A98"/>
    <w:rsid w:val="003A15A4"/>
    <w:rsid w:val="003D0ED4"/>
    <w:rsid w:val="003E04D9"/>
    <w:rsid w:val="003E390F"/>
    <w:rsid w:val="003E6E1D"/>
    <w:rsid w:val="003F22CE"/>
    <w:rsid w:val="003F4692"/>
    <w:rsid w:val="003F6885"/>
    <w:rsid w:val="004028F1"/>
    <w:rsid w:val="00410349"/>
    <w:rsid w:val="004161FE"/>
    <w:rsid w:val="004264FA"/>
    <w:rsid w:val="00457DBF"/>
    <w:rsid w:val="004676A5"/>
    <w:rsid w:val="0047782C"/>
    <w:rsid w:val="004920AA"/>
    <w:rsid w:val="00494E12"/>
    <w:rsid w:val="00495DB6"/>
    <w:rsid w:val="004A4FC9"/>
    <w:rsid w:val="004A616F"/>
    <w:rsid w:val="004B3C77"/>
    <w:rsid w:val="004B46B4"/>
    <w:rsid w:val="004B62CF"/>
    <w:rsid w:val="004B7703"/>
    <w:rsid w:val="004B78E8"/>
    <w:rsid w:val="004C0A6F"/>
    <w:rsid w:val="004C5D73"/>
    <w:rsid w:val="004C6AF8"/>
    <w:rsid w:val="004D1227"/>
    <w:rsid w:val="004E2DDA"/>
    <w:rsid w:val="004E76D5"/>
    <w:rsid w:val="004F5432"/>
    <w:rsid w:val="004F6E6A"/>
    <w:rsid w:val="00510E87"/>
    <w:rsid w:val="00510F86"/>
    <w:rsid w:val="00511359"/>
    <w:rsid w:val="0052057D"/>
    <w:rsid w:val="00520B43"/>
    <w:rsid w:val="00525A2C"/>
    <w:rsid w:val="00531AD6"/>
    <w:rsid w:val="00540FF8"/>
    <w:rsid w:val="00544975"/>
    <w:rsid w:val="00546941"/>
    <w:rsid w:val="0055684A"/>
    <w:rsid w:val="00570B3C"/>
    <w:rsid w:val="00572789"/>
    <w:rsid w:val="005769EA"/>
    <w:rsid w:val="00584E14"/>
    <w:rsid w:val="00586F23"/>
    <w:rsid w:val="00590ED4"/>
    <w:rsid w:val="00596626"/>
    <w:rsid w:val="005C426F"/>
    <w:rsid w:val="005D5F13"/>
    <w:rsid w:val="005E3A36"/>
    <w:rsid w:val="006029A8"/>
    <w:rsid w:val="00603C46"/>
    <w:rsid w:val="00610050"/>
    <w:rsid w:val="00611727"/>
    <w:rsid w:val="00611790"/>
    <w:rsid w:val="00630708"/>
    <w:rsid w:val="00631B31"/>
    <w:rsid w:val="00644291"/>
    <w:rsid w:val="0065035A"/>
    <w:rsid w:val="00651970"/>
    <w:rsid w:val="0065267F"/>
    <w:rsid w:val="00662643"/>
    <w:rsid w:val="00672231"/>
    <w:rsid w:val="00673B17"/>
    <w:rsid w:val="00676080"/>
    <w:rsid w:val="00680390"/>
    <w:rsid w:val="00680426"/>
    <w:rsid w:val="006921D1"/>
    <w:rsid w:val="00693089"/>
    <w:rsid w:val="00697E0A"/>
    <w:rsid w:val="006A141F"/>
    <w:rsid w:val="006A26E0"/>
    <w:rsid w:val="006B45F4"/>
    <w:rsid w:val="006B6A85"/>
    <w:rsid w:val="006C2733"/>
    <w:rsid w:val="006D0C72"/>
    <w:rsid w:val="006D5FF4"/>
    <w:rsid w:val="006D6403"/>
    <w:rsid w:val="006D6DD0"/>
    <w:rsid w:val="006E12CB"/>
    <w:rsid w:val="006E3BA7"/>
    <w:rsid w:val="00703040"/>
    <w:rsid w:val="00715239"/>
    <w:rsid w:val="00731C75"/>
    <w:rsid w:val="00736232"/>
    <w:rsid w:val="00744C79"/>
    <w:rsid w:val="007528C8"/>
    <w:rsid w:val="00766D90"/>
    <w:rsid w:val="00773839"/>
    <w:rsid w:val="00780B63"/>
    <w:rsid w:val="00783AF2"/>
    <w:rsid w:val="007A3A9D"/>
    <w:rsid w:val="007A4BFB"/>
    <w:rsid w:val="007B0D2B"/>
    <w:rsid w:val="007B6005"/>
    <w:rsid w:val="007C0EB9"/>
    <w:rsid w:val="007C6EAB"/>
    <w:rsid w:val="007D2884"/>
    <w:rsid w:val="007D3EA5"/>
    <w:rsid w:val="007D5F66"/>
    <w:rsid w:val="007E687F"/>
    <w:rsid w:val="007F6FFF"/>
    <w:rsid w:val="0080551D"/>
    <w:rsid w:val="00807763"/>
    <w:rsid w:val="00810727"/>
    <w:rsid w:val="0081292C"/>
    <w:rsid w:val="00812DCE"/>
    <w:rsid w:val="008201C7"/>
    <w:rsid w:val="00826232"/>
    <w:rsid w:val="008333CB"/>
    <w:rsid w:val="008362C4"/>
    <w:rsid w:val="00843749"/>
    <w:rsid w:val="008642C5"/>
    <w:rsid w:val="008729DB"/>
    <w:rsid w:val="00874232"/>
    <w:rsid w:val="0088004E"/>
    <w:rsid w:val="008809E6"/>
    <w:rsid w:val="00881416"/>
    <w:rsid w:val="00884F3F"/>
    <w:rsid w:val="0088719B"/>
    <w:rsid w:val="008A16A8"/>
    <w:rsid w:val="008A3DE5"/>
    <w:rsid w:val="008B25F2"/>
    <w:rsid w:val="008B5D3D"/>
    <w:rsid w:val="008C4E92"/>
    <w:rsid w:val="008D209A"/>
    <w:rsid w:val="008D57BE"/>
    <w:rsid w:val="008F5BA6"/>
    <w:rsid w:val="009043F5"/>
    <w:rsid w:val="0090745A"/>
    <w:rsid w:val="00911175"/>
    <w:rsid w:val="00921121"/>
    <w:rsid w:val="00925E2A"/>
    <w:rsid w:val="00943AE6"/>
    <w:rsid w:val="00955146"/>
    <w:rsid w:val="009648E5"/>
    <w:rsid w:val="00966738"/>
    <w:rsid w:val="00973118"/>
    <w:rsid w:val="00986445"/>
    <w:rsid w:val="00986917"/>
    <w:rsid w:val="00991D2E"/>
    <w:rsid w:val="00996743"/>
    <w:rsid w:val="009A7526"/>
    <w:rsid w:val="009B79BB"/>
    <w:rsid w:val="009C2351"/>
    <w:rsid w:val="009C6AB8"/>
    <w:rsid w:val="009D343F"/>
    <w:rsid w:val="009D510B"/>
    <w:rsid w:val="009E5D7A"/>
    <w:rsid w:val="009F0A31"/>
    <w:rsid w:val="009F1BF4"/>
    <w:rsid w:val="009F518E"/>
    <w:rsid w:val="009F78F2"/>
    <w:rsid w:val="00A00DF4"/>
    <w:rsid w:val="00A0209E"/>
    <w:rsid w:val="00A06FF3"/>
    <w:rsid w:val="00A10DDE"/>
    <w:rsid w:val="00A27946"/>
    <w:rsid w:val="00A33130"/>
    <w:rsid w:val="00A534BE"/>
    <w:rsid w:val="00A54FB7"/>
    <w:rsid w:val="00A608F4"/>
    <w:rsid w:val="00A611A8"/>
    <w:rsid w:val="00A70F35"/>
    <w:rsid w:val="00A70FAD"/>
    <w:rsid w:val="00A71E7F"/>
    <w:rsid w:val="00A74333"/>
    <w:rsid w:val="00A77097"/>
    <w:rsid w:val="00A971D6"/>
    <w:rsid w:val="00AE08B7"/>
    <w:rsid w:val="00AE655C"/>
    <w:rsid w:val="00AF09F3"/>
    <w:rsid w:val="00AF37FC"/>
    <w:rsid w:val="00AF4F79"/>
    <w:rsid w:val="00AF5B41"/>
    <w:rsid w:val="00B037A4"/>
    <w:rsid w:val="00B04612"/>
    <w:rsid w:val="00B04B6B"/>
    <w:rsid w:val="00B118B8"/>
    <w:rsid w:val="00B14977"/>
    <w:rsid w:val="00B332AB"/>
    <w:rsid w:val="00B44B52"/>
    <w:rsid w:val="00B44CBF"/>
    <w:rsid w:val="00B455D6"/>
    <w:rsid w:val="00B5352C"/>
    <w:rsid w:val="00B54CCB"/>
    <w:rsid w:val="00B90016"/>
    <w:rsid w:val="00B9190A"/>
    <w:rsid w:val="00BA4384"/>
    <w:rsid w:val="00BB1586"/>
    <w:rsid w:val="00BB1C22"/>
    <w:rsid w:val="00BB3E53"/>
    <w:rsid w:val="00BC1FEA"/>
    <w:rsid w:val="00BD1B31"/>
    <w:rsid w:val="00BE68D5"/>
    <w:rsid w:val="00BF3E46"/>
    <w:rsid w:val="00BF7A6F"/>
    <w:rsid w:val="00C0041B"/>
    <w:rsid w:val="00C05AD0"/>
    <w:rsid w:val="00C062EB"/>
    <w:rsid w:val="00C147BC"/>
    <w:rsid w:val="00C22350"/>
    <w:rsid w:val="00C23608"/>
    <w:rsid w:val="00C308A3"/>
    <w:rsid w:val="00C34CF2"/>
    <w:rsid w:val="00C451BD"/>
    <w:rsid w:val="00C53B1C"/>
    <w:rsid w:val="00C63A6E"/>
    <w:rsid w:val="00CB276A"/>
    <w:rsid w:val="00CB2E69"/>
    <w:rsid w:val="00CD2A89"/>
    <w:rsid w:val="00CE09AE"/>
    <w:rsid w:val="00D1315C"/>
    <w:rsid w:val="00D255C0"/>
    <w:rsid w:val="00D36AE8"/>
    <w:rsid w:val="00D44FD0"/>
    <w:rsid w:val="00D545E4"/>
    <w:rsid w:val="00D636FB"/>
    <w:rsid w:val="00D757F8"/>
    <w:rsid w:val="00DB1231"/>
    <w:rsid w:val="00E06C17"/>
    <w:rsid w:val="00E10000"/>
    <w:rsid w:val="00E11B5F"/>
    <w:rsid w:val="00E23AFA"/>
    <w:rsid w:val="00E3237B"/>
    <w:rsid w:val="00E36A7F"/>
    <w:rsid w:val="00E56131"/>
    <w:rsid w:val="00E567F6"/>
    <w:rsid w:val="00E66F21"/>
    <w:rsid w:val="00E704F3"/>
    <w:rsid w:val="00E800EE"/>
    <w:rsid w:val="00E8512A"/>
    <w:rsid w:val="00E85CCE"/>
    <w:rsid w:val="00E94DAE"/>
    <w:rsid w:val="00EB0149"/>
    <w:rsid w:val="00EB17C4"/>
    <w:rsid w:val="00EB2A7E"/>
    <w:rsid w:val="00EB2C81"/>
    <w:rsid w:val="00EB518A"/>
    <w:rsid w:val="00EC0CDB"/>
    <w:rsid w:val="00ED2AE5"/>
    <w:rsid w:val="00EE48EF"/>
    <w:rsid w:val="00EE717A"/>
    <w:rsid w:val="00F12B2C"/>
    <w:rsid w:val="00F131C6"/>
    <w:rsid w:val="00F145A3"/>
    <w:rsid w:val="00F2389B"/>
    <w:rsid w:val="00F25D2F"/>
    <w:rsid w:val="00F47143"/>
    <w:rsid w:val="00F50CE2"/>
    <w:rsid w:val="00F573EC"/>
    <w:rsid w:val="00FA71CB"/>
    <w:rsid w:val="00FB0C18"/>
    <w:rsid w:val="00FB27D0"/>
    <w:rsid w:val="00FB3518"/>
    <w:rsid w:val="00FB7A33"/>
    <w:rsid w:val="00FC3AE3"/>
    <w:rsid w:val="00FC5CD2"/>
    <w:rsid w:val="00FC7D23"/>
    <w:rsid w:val="00FD243F"/>
    <w:rsid w:val="00FE6BC7"/>
    <w:rsid w:val="00FF1D37"/>
    <w:rsid w:val="00FF2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CE1773"/>
  <w15:docId w15:val="{016719AB-7AA7-47C6-8DF2-7E12A985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BC1FEA"/>
    <w:pPr>
      <w:ind w:left="720"/>
      <w:contextualSpacing/>
    </w:pPr>
  </w:style>
  <w:style w:type="character" w:styleId="Hyperlink">
    <w:name w:val="Hyperlink"/>
    <w:basedOn w:val="DefaultParagraphFont"/>
    <w:rsid w:val="00B9190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0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lnkst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CEEAB-2D5F-4629-99DA-ECEAB78F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UZZPRO/ERC</Company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Dejan DR. Rnjak</cp:lastModifiedBy>
  <cp:revision>2</cp:revision>
  <cp:lastPrinted>2021-03-24T07:46:00Z</cp:lastPrinted>
  <dcterms:created xsi:type="dcterms:W3CDTF">2022-07-07T09:30:00Z</dcterms:created>
  <dcterms:modified xsi:type="dcterms:W3CDTF">2022-07-07T09:30:00Z</dcterms:modified>
</cp:coreProperties>
</file>